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A7" w:rsidRPr="00B44A11" w:rsidRDefault="003322A7" w:rsidP="003322A7">
      <w:pPr>
        <w:spacing w:after="0" w:line="240" w:lineRule="auto"/>
        <w:rPr>
          <w:rFonts w:ascii="Times New Roman" w:eastAsia="Times New Roman" w:hAnsi="Times New Roman" w:cs="Times New Roman"/>
          <w:sz w:val="24"/>
          <w:szCs w:val="24"/>
          <w:lang w:eastAsia="tr-TR"/>
        </w:rPr>
      </w:pPr>
      <w:r w:rsidRPr="00B44A11">
        <w:rPr>
          <w:rFonts w:ascii="Times New Roman" w:eastAsia="Times New Roman" w:hAnsi="Times New Roman" w:cs="Times New Roman"/>
          <w:color w:val="1C283D"/>
          <w:sz w:val="24"/>
          <w:szCs w:val="24"/>
          <w:shd w:val="clear" w:color="auto" w:fill="FFFFFF"/>
          <w:lang w:eastAsia="tr-TR"/>
        </w:rPr>
        <w:t>Resmi Gazete Tarihi: 03.08.2012 Resmi Gazete Sayısı: 28373</w:t>
      </w:r>
      <w:r w:rsidRPr="00B44A11">
        <w:rPr>
          <w:rFonts w:ascii="Times New Roman" w:eastAsia="Times New Roman" w:hAnsi="Times New Roman" w:cs="Times New Roman"/>
          <w:color w:val="1C283D"/>
          <w:sz w:val="24"/>
          <w:szCs w:val="24"/>
          <w:lang w:eastAsia="tr-TR"/>
        </w:rPr>
        <w:br/>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GIDA İLE TEMAS EDEN MADDE VE MALZEME ÜRETEN İŞLETMELERİN KAYIT İŞLEMLERİ İLE İYİ ÜRETİM UYGULAMALARINA DAİR YÖNETMELİK</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 </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BİRİNCİ BÖLÜM</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Amaç, Kapsam, Dayanak ve Tanımlar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Amaç</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1 – </w:t>
      </w:r>
      <w:r w:rsidRPr="00B44A11">
        <w:rPr>
          <w:rFonts w:ascii="Times New Roman" w:eastAsia="Times New Roman" w:hAnsi="Times New Roman" w:cs="Times New Roman"/>
          <w:color w:val="1C283D"/>
          <w:sz w:val="24"/>
          <w:szCs w:val="24"/>
          <w:lang w:eastAsia="tr-TR"/>
        </w:rPr>
        <w:t xml:space="preserve">(1) Bu Yönetmeliğin amacı, gıda ile temas eden madde ve malzemeler, bunların </w:t>
      </w:r>
      <w:proofErr w:type="gramStart"/>
      <w:r w:rsidRPr="00B44A11">
        <w:rPr>
          <w:rFonts w:ascii="Times New Roman" w:eastAsia="Times New Roman" w:hAnsi="Times New Roman" w:cs="Times New Roman"/>
          <w:color w:val="1C283D"/>
          <w:sz w:val="24"/>
          <w:szCs w:val="24"/>
          <w:lang w:eastAsia="tr-TR"/>
        </w:rPr>
        <w:t>kombinasyonları</w:t>
      </w:r>
      <w:proofErr w:type="gramEnd"/>
      <w:r w:rsidRPr="00B44A11">
        <w:rPr>
          <w:rFonts w:ascii="Times New Roman" w:eastAsia="Times New Roman" w:hAnsi="Times New Roman" w:cs="Times New Roman"/>
          <w:color w:val="1C283D"/>
          <w:sz w:val="24"/>
          <w:szCs w:val="24"/>
          <w:lang w:eastAsia="tr-TR"/>
        </w:rPr>
        <w:t xml:space="preserve"> veya bunların üretiminde kullanılan madde ve malzemelere ilişkin iyi üretim uygulamaları ile bu madde ve malzemeleri üreten ve işleyen işletmelerin kayıt işlemlerine dair usul ve esasları belirlemektir.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Kapsam</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2 –</w:t>
      </w:r>
      <w:r w:rsidRPr="00B44A11">
        <w:rPr>
          <w:rFonts w:ascii="Times New Roman" w:eastAsia="Times New Roman" w:hAnsi="Times New Roman" w:cs="Times New Roman"/>
          <w:color w:val="1C283D"/>
          <w:sz w:val="24"/>
          <w:szCs w:val="24"/>
          <w:lang w:eastAsia="tr-TR"/>
        </w:rPr>
        <w:t xml:space="preserve"> (1) Bu Yönetmelik, </w:t>
      </w:r>
      <w:proofErr w:type="gramStart"/>
      <w:r w:rsidRPr="00B44A11">
        <w:rPr>
          <w:rFonts w:ascii="Times New Roman" w:eastAsia="Times New Roman" w:hAnsi="Times New Roman" w:cs="Times New Roman"/>
          <w:color w:val="1C283D"/>
          <w:sz w:val="24"/>
          <w:szCs w:val="24"/>
          <w:lang w:eastAsia="tr-TR"/>
        </w:rPr>
        <w:t>17/12/2011</w:t>
      </w:r>
      <w:proofErr w:type="gramEnd"/>
      <w:r w:rsidRPr="00B44A11">
        <w:rPr>
          <w:rFonts w:ascii="Times New Roman" w:eastAsia="Times New Roman" w:hAnsi="Times New Roman" w:cs="Times New Roman"/>
          <w:color w:val="1C283D"/>
          <w:sz w:val="24"/>
          <w:szCs w:val="24"/>
          <w:lang w:eastAsia="tr-TR"/>
        </w:rPr>
        <w:t xml:space="preserve"> tarihli ve 28145 sayılı Resmî </w:t>
      </w:r>
      <w:proofErr w:type="spellStart"/>
      <w:r w:rsidRPr="00B44A11">
        <w:rPr>
          <w:rFonts w:ascii="Times New Roman" w:eastAsia="Times New Roman" w:hAnsi="Times New Roman" w:cs="Times New Roman"/>
          <w:color w:val="1C283D"/>
          <w:sz w:val="24"/>
          <w:szCs w:val="24"/>
          <w:lang w:eastAsia="tr-TR"/>
        </w:rPr>
        <w:t>Gazete’de</w:t>
      </w:r>
      <w:proofErr w:type="spellEnd"/>
      <w:r w:rsidRPr="00B44A11">
        <w:rPr>
          <w:rFonts w:ascii="Times New Roman" w:eastAsia="Times New Roman" w:hAnsi="Times New Roman" w:cs="Times New Roman"/>
          <w:color w:val="1C283D"/>
          <w:sz w:val="24"/>
          <w:szCs w:val="24"/>
          <w:lang w:eastAsia="tr-TR"/>
        </w:rPr>
        <w:t xml:space="preserve"> yayımlanan Gıda ve Yemin Resmi Kontrollerine Dair Yönetmelik hükümleri saklı kalmak kaydıyla;</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a) İyi üretim uygulamalarına uygunluk açısından; başlangıç maddelerinin üretimi hariç olmak üzere gıda ile temas eden madde ve malzemelerin üretim, işleme, depolama, nakliye ve son tüketiciye bedelli veya bedelsiz olarak arzı aşamalarını kapsar.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b) Gıda ile temas eden madde ve malzemelerin üretim ve işleme aşamalarındaki kayıt işlemlerine ilişkin düzenlemeleri kapsar.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c) Gıda ile temas eden madde ve malzemelerin perakende aşamaları kayıt kapsamında değildir.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Dayanak</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3 – </w:t>
      </w:r>
      <w:r w:rsidRPr="00B44A11">
        <w:rPr>
          <w:rFonts w:ascii="Times New Roman" w:eastAsia="Times New Roman" w:hAnsi="Times New Roman" w:cs="Times New Roman"/>
          <w:color w:val="1C283D"/>
          <w:sz w:val="24"/>
          <w:szCs w:val="24"/>
          <w:lang w:eastAsia="tr-TR"/>
        </w:rPr>
        <w:t>(1) Bu Yönetmelik;</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xml:space="preserve">a) </w:t>
      </w:r>
      <w:proofErr w:type="gramStart"/>
      <w:r w:rsidRPr="00B44A11">
        <w:rPr>
          <w:rFonts w:ascii="Times New Roman" w:eastAsia="Times New Roman" w:hAnsi="Times New Roman" w:cs="Times New Roman"/>
          <w:color w:val="1C283D"/>
          <w:sz w:val="24"/>
          <w:szCs w:val="24"/>
          <w:lang w:eastAsia="tr-TR"/>
        </w:rPr>
        <w:t>11/6/2010</w:t>
      </w:r>
      <w:proofErr w:type="gramEnd"/>
      <w:r w:rsidRPr="00B44A11">
        <w:rPr>
          <w:rFonts w:ascii="Times New Roman" w:eastAsia="Times New Roman" w:hAnsi="Times New Roman" w:cs="Times New Roman"/>
          <w:color w:val="1C283D"/>
          <w:sz w:val="24"/>
          <w:szCs w:val="24"/>
          <w:lang w:eastAsia="tr-TR"/>
        </w:rPr>
        <w:t xml:space="preserve"> tarihli ve 5996 sayılı Veteriner Hizmetleri, Bitki Sağlığı, Gıda ve Yem Kanununun, 22, 30 ve 31 inci maddelerine dayanılarak,</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b) 2023/2006/EC sayılı Gıda ile Temas Eden Madde ve Malzeme Üreten İşyerlerinin İyi Üretim Uygulamaları Hakkında Avrupa Birliği Komisyon Tüzüğüne paralel olarak,</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proofErr w:type="gramStart"/>
      <w:r w:rsidRPr="00B44A11">
        <w:rPr>
          <w:rFonts w:ascii="Times New Roman" w:eastAsia="Times New Roman" w:hAnsi="Times New Roman" w:cs="Times New Roman"/>
          <w:color w:val="1C283D"/>
          <w:sz w:val="24"/>
          <w:szCs w:val="24"/>
          <w:lang w:eastAsia="tr-TR"/>
        </w:rPr>
        <w:t>hazırlanmıştır</w:t>
      </w:r>
      <w:proofErr w:type="gramEnd"/>
      <w:r w:rsidRPr="00B44A11">
        <w:rPr>
          <w:rFonts w:ascii="Times New Roman" w:eastAsia="Times New Roman" w:hAnsi="Times New Roman" w:cs="Times New Roman"/>
          <w:color w:val="1C283D"/>
          <w:sz w:val="24"/>
          <w:szCs w:val="24"/>
          <w:lang w:eastAsia="tr-TR"/>
        </w:rPr>
        <w:t>.</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Tanımlar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4 –</w:t>
      </w:r>
      <w:r w:rsidRPr="00B44A11">
        <w:rPr>
          <w:rFonts w:ascii="Times New Roman" w:eastAsia="Times New Roman" w:hAnsi="Times New Roman" w:cs="Times New Roman"/>
          <w:color w:val="1C283D"/>
          <w:sz w:val="24"/>
          <w:szCs w:val="24"/>
          <w:lang w:eastAsia="tr-TR"/>
        </w:rPr>
        <w:t> (1) 5996 sayılı Kanunun 3 üncü maddesindeki tanımlar bu Yönetmelikte de geçerlidir.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(2) Bu Yönetmelikte geçen;</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a) Bakanlık: Gıda, Tarım ve Hayvancılık Bakanlığını,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b) Gıda ile temas eden madde ve malzeme üreten işletme kayıt belgesi ve numarası: İstenilen bilgi ve belgeleri tamamlanmış kayıt kapsamındaki işletmeye yetkili merci tarafından verilen belgeyi ve bu belge üzerinde yer alan, Ek-6’da belirtildiği şekilde kodlanacak olan harf ve rakamlardan oluşan belge üzerindeki numarayı,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c) Gıda ile temas etmeyen yüzey: Madde veya malzemenin gıda ile doğrudan temas halinde bulunmayan yüzeyini,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ç) Gıda ile temas eden yüzey: Madde veya malzemenin gıda ile doğrudan temas halinde bulunan yüzeyini,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d) İşletmeci: Kontrolü altındaki işletmede, gıda ile temas eden madde ve malzemelere ilişkin mevzuatta yer alan gerekliliklerin yerine getirilmesini sağlamaktan sorumlu olan gerçek ya da tüzel kişiyi,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proofErr w:type="gramStart"/>
      <w:r w:rsidRPr="00B44A11">
        <w:rPr>
          <w:rFonts w:ascii="Times New Roman" w:eastAsia="Times New Roman" w:hAnsi="Times New Roman" w:cs="Times New Roman"/>
          <w:color w:val="1C283D"/>
          <w:sz w:val="24"/>
          <w:szCs w:val="24"/>
          <w:lang w:eastAsia="tr-TR"/>
        </w:rPr>
        <w:t>e) İyi üretim uygulaması/GMP: Gıda ile temas eden madde ve malzemelerin, öngörülen kullanım koşullarında insan sağlığını tehlikeye sokmayacak, gıdanın bileşiminde ve duyusal özelliklerinde istenmeyen değişikliğe neden olmayacak şekilde, bu madde ve malzemelere uygulanacak kalite standartlarına ve Türk Gıda Kodeksine uygun olarak tutarlı bir sistem içinde üretildiğini ve kontrol edildiğini gösteren kalite güvence yaklaşımını,</w:t>
      </w:r>
      <w:proofErr w:type="gramEnd"/>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lastRenderedPageBreak/>
        <w:t>f) Kalite güvence sistemi: Gıda ile temas eden madde ve malzemelerin ilgili mevzuatına ve öngörülen kullanım koşulları için gerekli kalite standartlarına uygunluğunu sağlamak amacıyla yapılan, belge ve kayıtları da içeren planlı ve sistematik düzenlemelerin tamamını,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xml:space="preserve">g) Kalite kontrol sistemi: Başlangıç maddeleri, ara ve son ürünlerin kalite güvence sistemi içinde tanımlanmış </w:t>
      </w:r>
      <w:proofErr w:type="gramStart"/>
      <w:r w:rsidRPr="00B44A11">
        <w:rPr>
          <w:rFonts w:ascii="Times New Roman" w:eastAsia="Times New Roman" w:hAnsi="Times New Roman" w:cs="Times New Roman"/>
          <w:color w:val="1C283D"/>
          <w:sz w:val="24"/>
          <w:szCs w:val="24"/>
          <w:lang w:eastAsia="tr-TR"/>
        </w:rPr>
        <w:t>kriterlere</w:t>
      </w:r>
      <w:proofErr w:type="gramEnd"/>
      <w:r w:rsidRPr="00B44A11">
        <w:rPr>
          <w:rFonts w:ascii="Times New Roman" w:eastAsia="Times New Roman" w:hAnsi="Times New Roman" w:cs="Times New Roman"/>
          <w:color w:val="1C283D"/>
          <w:sz w:val="24"/>
          <w:szCs w:val="24"/>
          <w:lang w:eastAsia="tr-TR"/>
        </w:rPr>
        <w:t xml:space="preserve"> uygunluğunu sağlamak üzere aynı sistem içinde oluşturulan tedbirlerin sistematik uygulamasını,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xml:space="preserve">ğ) Kendiliğinden geçiş: Madde ve malzemenin üretim ve depolama gibi aşamalarında çeşitli nedenlerle gıda ile temas etmeyen yüzeyin gıda ile temas eden yüzey ile etkileşiminden kaynaklanacak </w:t>
      </w:r>
      <w:proofErr w:type="spellStart"/>
      <w:r w:rsidRPr="00B44A11">
        <w:rPr>
          <w:rFonts w:ascii="Times New Roman" w:eastAsia="Times New Roman" w:hAnsi="Times New Roman" w:cs="Times New Roman"/>
          <w:color w:val="1C283D"/>
          <w:sz w:val="24"/>
          <w:szCs w:val="24"/>
          <w:lang w:eastAsia="tr-TR"/>
        </w:rPr>
        <w:t>migrasyonu</w:t>
      </w:r>
      <w:proofErr w:type="spellEnd"/>
      <w:r w:rsidRPr="00B44A11">
        <w:rPr>
          <w:rFonts w:ascii="Times New Roman" w:eastAsia="Times New Roman" w:hAnsi="Times New Roman" w:cs="Times New Roman"/>
          <w:color w:val="1C283D"/>
          <w:sz w:val="24"/>
          <w:szCs w:val="24"/>
          <w:lang w:eastAsia="tr-TR"/>
        </w:rPr>
        <w:t>,</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h) Yetkili merci: Bu Yönetmelik kapsamındaki iş ve işlemlerin yürütülmesinde Bakanlık İl Müdürlüğünü, İl Müdürlüğünce yetki verilmesi halinde Bakanlık İlçe Müdürlüğünü, bu iş ve işlemlerin tetkik ve denetiminde Bakanlığı,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proofErr w:type="gramStart"/>
      <w:r w:rsidRPr="00B44A11">
        <w:rPr>
          <w:rFonts w:ascii="Times New Roman" w:eastAsia="Times New Roman" w:hAnsi="Times New Roman" w:cs="Times New Roman"/>
          <w:color w:val="1C283D"/>
          <w:sz w:val="24"/>
          <w:szCs w:val="24"/>
          <w:lang w:eastAsia="tr-TR"/>
        </w:rPr>
        <w:t>ifade</w:t>
      </w:r>
      <w:proofErr w:type="gramEnd"/>
      <w:r w:rsidRPr="00B44A11">
        <w:rPr>
          <w:rFonts w:ascii="Times New Roman" w:eastAsia="Times New Roman" w:hAnsi="Times New Roman" w:cs="Times New Roman"/>
          <w:color w:val="1C283D"/>
          <w:sz w:val="24"/>
          <w:szCs w:val="24"/>
          <w:lang w:eastAsia="tr-TR"/>
        </w:rPr>
        <w:t xml:space="preserve"> eder.</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 </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İKİNCİ BÖLÜM</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Çalıştırılması Zorunlu Personel, Kayıt İşlemleri ve Diğer Hükümler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Çalıştırılması zorunlu personel</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5 –</w:t>
      </w:r>
      <w:r w:rsidRPr="00B44A11">
        <w:rPr>
          <w:rFonts w:ascii="Times New Roman" w:eastAsia="Times New Roman" w:hAnsi="Times New Roman" w:cs="Times New Roman"/>
          <w:color w:val="1C283D"/>
          <w:sz w:val="24"/>
          <w:szCs w:val="24"/>
          <w:lang w:eastAsia="tr-TR"/>
        </w:rPr>
        <w:t> (1) Gıda ile temas eden madde ve malzemeleri üreten işletmelerde çalıştırılması zorunlu olan personel ile ilgili aşağıdaki hususlar uygulanır: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a) Çalıştırılması zorunlu personelden meslek odası bulunan meslek mensubu, bağlı olduğu meslek odasından ilgili işletmede çalıştığına dair belge alacaktır. Meslek odası bulunmayan meslek mensupları için gıda işletmecisi ile yapacağı sözleşme aranacaktır. Kamu kurumlarında çalışanlarda bu belge yerine kurum amiri tarafından imzalı görevlendirme yazısı aranır.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b) Gıda ile temas eden madde ve malzemeleri üreten işletmeci, üretimin nev’ine uygun en az lisans düzeyinde eğitim almışsa, kendi işletmesinde zorunlu personel olarak çalışabilir.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c) Gıda ile temas eden madde ve malzemeleri üreten işletmeci, işletmesinde, Ek-5’te yer alan faaliyetler için ayrı ayrı personel çalıştırabileceği gibi sadece bir personel de çalıştırabilir. Sadece bir personel çalıştırılması durumunda tüm faaliyetlere uygun meslek mensubu personel istihdam edilir.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xml:space="preserve">ç) Gıda ile temas eden madde ve malzemeleri üreten işletmeci, aynı adreste birden fazla faaliyet göstermesi durumunda, tüm faaliyetlerde kullanılan alet ve </w:t>
      </w:r>
      <w:proofErr w:type="gramStart"/>
      <w:r w:rsidRPr="00B44A11">
        <w:rPr>
          <w:rFonts w:ascii="Times New Roman" w:eastAsia="Times New Roman" w:hAnsi="Times New Roman" w:cs="Times New Roman"/>
          <w:color w:val="1C283D"/>
          <w:sz w:val="24"/>
          <w:szCs w:val="24"/>
          <w:lang w:eastAsia="tr-TR"/>
        </w:rPr>
        <w:t>ekipmanın</w:t>
      </w:r>
      <w:proofErr w:type="gramEnd"/>
      <w:r w:rsidRPr="00B44A11">
        <w:rPr>
          <w:rFonts w:ascii="Times New Roman" w:eastAsia="Times New Roman" w:hAnsi="Times New Roman" w:cs="Times New Roman"/>
          <w:color w:val="1C283D"/>
          <w:sz w:val="24"/>
          <w:szCs w:val="24"/>
          <w:lang w:eastAsia="tr-TR"/>
        </w:rPr>
        <w:t xml:space="preserve"> toplam motor gücü otuz beygir gücünün üzerinde veya çalıştırdığı toplam personel sayısı on kişiden fazla ise çalıştırılması zorunlu olan personeli istihdam eder.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d) Çalıştırılması zorunlu olan personelin herhangi bir sebeple işten çıkarılması veya çıkması durumunda, gıda ile temas eden madde ve malzemeleri üreten işletmeci bu durumu ve yeni personel ile ilgili bilgi ve belgeleri Bakanlığa vermek zorundadır.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e) İşletmeci, işletmenin faaliyette bulunduğu çalışma gün ve saatlerine göre zorunlu personel istihdam etmek zorundadır. İşletmede çalışan zorunlu personel, işletmenin faaliyette bulunduğu çalışma gün ve saatleri içerisinde başka bir işletmede çalışamaz.</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Kayıt işlemleri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6 –</w:t>
      </w:r>
      <w:r w:rsidRPr="00B44A11">
        <w:rPr>
          <w:rFonts w:ascii="Times New Roman" w:eastAsia="Times New Roman" w:hAnsi="Times New Roman" w:cs="Times New Roman"/>
          <w:color w:val="1C283D"/>
          <w:sz w:val="24"/>
          <w:szCs w:val="24"/>
          <w:lang w:eastAsia="tr-TR"/>
        </w:rPr>
        <w:t> (1) </w:t>
      </w:r>
      <w:r w:rsidRPr="00B44A11">
        <w:rPr>
          <w:rFonts w:ascii="Times New Roman" w:eastAsia="Times New Roman" w:hAnsi="Times New Roman" w:cs="Times New Roman"/>
          <w:b/>
          <w:bCs/>
          <w:color w:val="1C283D"/>
          <w:sz w:val="24"/>
          <w:szCs w:val="24"/>
          <w:lang w:eastAsia="tr-TR"/>
        </w:rPr>
        <w:t>(</w:t>
      </w:r>
      <w:proofErr w:type="gramStart"/>
      <w:r w:rsidRPr="00B44A11">
        <w:rPr>
          <w:rFonts w:ascii="Times New Roman" w:eastAsia="Times New Roman" w:hAnsi="Times New Roman" w:cs="Times New Roman"/>
          <w:b/>
          <w:bCs/>
          <w:color w:val="1C283D"/>
          <w:sz w:val="24"/>
          <w:szCs w:val="24"/>
          <w:lang w:eastAsia="tr-TR"/>
        </w:rPr>
        <w:t>Değişik:RG</w:t>
      </w:r>
      <w:proofErr w:type="gramEnd"/>
      <w:r w:rsidRPr="00B44A11">
        <w:rPr>
          <w:rFonts w:ascii="Times New Roman" w:eastAsia="Times New Roman" w:hAnsi="Times New Roman" w:cs="Times New Roman"/>
          <w:b/>
          <w:bCs/>
          <w:color w:val="1C283D"/>
          <w:sz w:val="24"/>
          <w:szCs w:val="24"/>
          <w:lang w:eastAsia="tr-TR"/>
        </w:rPr>
        <w:t>-2/2/2013-28547) </w:t>
      </w:r>
      <w:r w:rsidRPr="00B44A11">
        <w:rPr>
          <w:rFonts w:ascii="Times New Roman" w:eastAsia="Times New Roman" w:hAnsi="Times New Roman" w:cs="Times New Roman"/>
          <w:color w:val="1C283D"/>
          <w:sz w:val="24"/>
          <w:szCs w:val="24"/>
          <w:lang w:eastAsia="tr-TR"/>
        </w:rPr>
        <w:t xml:space="preserve">Ek-5’te yer alan gıda ile temas eden madde ve malzemeleri üreten işletmeler, 17/12/2011 tarihli ve 28145 sayılı Resmî </w:t>
      </w:r>
      <w:proofErr w:type="spellStart"/>
      <w:r w:rsidRPr="00B44A11">
        <w:rPr>
          <w:rFonts w:ascii="Times New Roman" w:eastAsia="Times New Roman" w:hAnsi="Times New Roman" w:cs="Times New Roman"/>
          <w:color w:val="1C283D"/>
          <w:sz w:val="24"/>
          <w:szCs w:val="24"/>
          <w:lang w:eastAsia="tr-TR"/>
        </w:rPr>
        <w:t>Gazete’de</w:t>
      </w:r>
      <w:proofErr w:type="spellEnd"/>
      <w:r w:rsidRPr="00B44A11">
        <w:rPr>
          <w:rFonts w:ascii="Times New Roman" w:eastAsia="Times New Roman" w:hAnsi="Times New Roman" w:cs="Times New Roman"/>
          <w:color w:val="1C283D"/>
          <w:sz w:val="24"/>
          <w:szCs w:val="24"/>
          <w:lang w:eastAsia="tr-TR"/>
        </w:rPr>
        <w:t xml:space="preserve"> yayımlanan Gıda İşletmelerinin Kayıt ve Onay İşlemlerine Dair Yönetmeliğe uygun olarak kayıt işlemlerini tamamlamak zorundadır.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(2) Gıda ile temas eden madde ve malzemeleri üreten işyerleri, Ek-3’te yer alan belgelere ilave olarak Ek-2’de yer alan işletme kayıt belgesi beyannamesi ile birlikte yetkili mercie başvururlar.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(3) Yetkili merci, dosyayı başvuru tarihinden itibaren on beş iş günü içerisinde inceler. Dosyadaki bilgi ve belgelerin eksiksiz ve doğru hazırlanmış olması durumunda, yetkili merci tarafından Ek-4’te yer alan işletme kayıt belgesi Ek-5’te yer alan faaliyet konuları belirtilerek düzenlenir.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(4) Bilgi ve belgelerin eksik veya yanlış hazırlanmış olması durumunda, eksiklik veya yanlışlık belirtilerek dosya, resmi yazı ile başvuru sahibine iade edilir.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lastRenderedPageBreak/>
        <w:t>(5) İşletme kayıt belgesi; üzerinde yazılı ticaret unvanı, gerçek ve tüzel kişi, işletme adresi ve faaliyet konusu için geçerlidir. Bu bilgilerden herhangi birinin değişmesi durumunda kayıt belgesi geçerliliğini kaybeder. Gıda ile temas eden madde ve malzemeleri üreten işletme, değişiklik durumlarında ilgili bilgi ve belgeler ile işletme kayıt belgesinin aslını bir dilekçeye ekleyerek en geç üç ay içerisinde yetkili mercie yazılı başvuruda bulunur. Yetkili merci tarafından ilgili değişiklik yapılarak işletme kayıt belgesi yeniden düzenlenir.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(6) Gıda ile temas eden madde ve malzemeleri üreten işletmeler, faaliyetlerinin tamamını veya bir kısmını durdurmaları durumunda, bu durumu üç ay içerisinde yetkili mercie bildirmek ve yetkili merciin işletmeyle ilgili güncel bilgilere sahip olmasını sağlamak zorundadır.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(7) Gıda ile temas eden madde ve malzemeleri üreten işletmeci;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a) İşletme kayıt belgesinin kaybolması halinde ülke genelinde veya yerel yayım yapan gazetelerden birine kayıp ilanı vermek suretiyle belgenin geçersizliğinin ilan edildiği gazetenin aslını,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b) İşletme kayıt belgesinin okunamayacak şekilde tahrip olması hâlinde ise tahrip olmuş belgenin aslını,</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proofErr w:type="gramStart"/>
      <w:r w:rsidRPr="00B44A11">
        <w:rPr>
          <w:rFonts w:ascii="Times New Roman" w:eastAsia="Times New Roman" w:hAnsi="Times New Roman" w:cs="Times New Roman"/>
          <w:color w:val="1C283D"/>
          <w:sz w:val="24"/>
          <w:szCs w:val="24"/>
          <w:lang w:eastAsia="tr-TR"/>
        </w:rPr>
        <w:t>dilekçeye</w:t>
      </w:r>
      <w:proofErr w:type="gramEnd"/>
      <w:r w:rsidRPr="00B44A11">
        <w:rPr>
          <w:rFonts w:ascii="Times New Roman" w:eastAsia="Times New Roman" w:hAnsi="Times New Roman" w:cs="Times New Roman"/>
          <w:color w:val="1C283D"/>
          <w:sz w:val="24"/>
          <w:szCs w:val="24"/>
          <w:lang w:eastAsia="tr-TR"/>
        </w:rPr>
        <w:t xml:space="preserve"> ekleyerek yetkili mercie başvurur. Yetkili merci, uygun bulması halinde işletme kayıt belgesini yeniden düzenler.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(8) Bakanlık kayıtlı gıda ile temas eden madde ve malzemeleri üreten işletmeler için liste oluşturur ve bu listeleri güncel tutar.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Diğer hükümler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7 –</w:t>
      </w:r>
      <w:r w:rsidRPr="00B44A11">
        <w:rPr>
          <w:rFonts w:ascii="Times New Roman" w:eastAsia="Times New Roman" w:hAnsi="Times New Roman" w:cs="Times New Roman"/>
          <w:color w:val="1C283D"/>
          <w:sz w:val="24"/>
          <w:szCs w:val="24"/>
          <w:lang w:eastAsia="tr-TR"/>
        </w:rPr>
        <w:t> (1) </w:t>
      </w:r>
      <w:r w:rsidRPr="00B44A11">
        <w:rPr>
          <w:rFonts w:ascii="Times New Roman" w:eastAsia="Times New Roman" w:hAnsi="Times New Roman" w:cs="Times New Roman"/>
          <w:b/>
          <w:bCs/>
          <w:color w:val="1C283D"/>
          <w:sz w:val="24"/>
          <w:szCs w:val="24"/>
          <w:lang w:eastAsia="tr-TR"/>
        </w:rPr>
        <w:t>(</w:t>
      </w:r>
      <w:proofErr w:type="gramStart"/>
      <w:r w:rsidRPr="00B44A11">
        <w:rPr>
          <w:rFonts w:ascii="Times New Roman" w:eastAsia="Times New Roman" w:hAnsi="Times New Roman" w:cs="Times New Roman"/>
          <w:b/>
          <w:bCs/>
          <w:color w:val="1C283D"/>
          <w:sz w:val="24"/>
          <w:szCs w:val="24"/>
          <w:lang w:eastAsia="tr-TR"/>
        </w:rPr>
        <w:t>Mülga:RG</w:t>
      </w:r>
      <w:proofErr w:type="gramEnd"/>
      <w:r w:rsidRPr="00B44A11">
        <w:rPr>
          <w:rFonts w:ascii="Times New Roman" w:eastAsia="Times New Roman" w:hAnsi="Times New Roman" w:cs="Times New Roman"/>
          <w:b/>
          <w:bCs/>
          <w:color w:val="1C283D"/>
          <w:sz w:val="24"/>
          <w:szCs w:val="24"/>
          <w:lang w:eastAsia="tr-TR"/>
        </w:rPr>
        <w:t>-2/2/2013-28547)</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(2) Gıda ile temas eden madde ve malzemeleri üreten işletmelere 5996 sayılı Kanun kapsamında verilen işletme kayıt belgeleri diğer kamu kurum ve kuruluşları tarafından özel mevzuatına göre verilecek izin veya ruhsatların alınması mükellefiyetini ortadan kaldırmaz.</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(3) Gıda ile temas eden madde ve malzemelerin üretim izni belgeleri tüm sonuçlarıyla iptal edilmiştir.</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 </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ÜÇÜNCÜ BÖLÜM</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İyi Üretim Uygulamasına Uygunluk, Kalite Güvence Sistemi,</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Kalite Kontrol Sistemi, Dokümantasyon</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İyi üretim uygulamasına uygunluk</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8 –</w:t>
      </w:r>
      <w:r w:rsidRPr="00B44A11">
        <w:rPr>
          <w:rFonts w:ascii="Times New Roman" w:eastAsia="Times New Roman" w:hAnsi="Times New Roman" w:cs="Times New Roman"/>
          <w:color w:val="1C283D"/>
          <w:sz w:val="24"/>
          <w:szCs w:val="24"/>
          <w:lang w:eastAsia="tr-TR"/>
        </w:rPr>
        <w:t> (1) İşletmeci üretim işlemlerinin aşağıdaki hususlara uygun olarak gerçekleştirilmesini sağlar: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a) İyi üretim uygulamasına ilişkin olarak 9 uncu, 10 uncu ve 11 inci maddelerde belirtilen genel kurallar.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b) İyi üretim uygulamasına ilişkin olarak Ek-1’de belirtilen özel kurallar.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Kalite güvence sistemi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9 – </w:t>
      </w:r>
      <w:r w:rsidRPr="00B44A11">
        <w:rPr>
          <w:rFonts w:ascii="Times New Roman" w:eastAsia="Times New Roman" w:hAnsi="Times New Roman" w:cs="Times New Roman"/>
          <w:color w:val="1C283D"/>
          <w:sz w:val="24"/>
          <w:szCs w:val="24"/>
          <w:lang w:eastAsia="tr-TR"/>
        </w:rPr>
        <w:t xml:space="preserve">(1) İşletmeci etkin ve kayıtları tutulan bir kalite güvence sistemi kurar, yürütür ve bu sistemin sürdürülebilirliğini sağlar. Bu sistemde son ürünün, gıda ile temas eden madde ve malzemelere ilişkin mevzuata uygunluğunu sağlamak için gerekli tesis ve </w:t>
      </w:r>
      <w:proofErr w:type="gramStart"/>
      <w:r w:rsidRPr="00B44A11">
        <w:rPr>
          <w:rFonts w:ascii="Times New Roman" w:eastAsia="Times New Roman" w:hAnsi="Times New Roman" w:cs="Times New Roman"/>
          <w:color w:val="1C283D"/>
          <w:sz w:val="24"/>
          <w:szCs w:val="24"/>
          <w:lang w:eastAsia="tr-TR"/>
        </w:rPr>
        <w:t>ekipmanın</w:t>
      </w:r>
      <w:proofErr w:type="gramEnd"/>
      <w:r w:rsidRPr="00B44A11">
        <w:rPr>
          <w:rFonts w:ascii="Times New Roman" w:eastAsia="Times New Roman" w:hAnsi="Times New Roman" w:cs="Times New Roman"/>
          <w:color w:val="1C283D"/>
          <w:sz w:val="24"/>
          <w:szCs w:val="24"/>
          <w:lang w:eastAsia="tr-TR"/>
        </w:rPr>
        <w:t xml:space="preserve"> kurulumu ve yerleşim düzeni ile personelin bilgi ve beceri açısından yeterliliği dikkate alınır. Bu sistem, işletme büyüklüğü de göz önünde bulundurularak işletmeye aşırı yük getirmeyecek şekilde uygulanır.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(2) Başlangıç maddeleri, gıda ile temas eden madde ve malzemelere ilişkin mevzuata uygun olarak seçilir.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xml:space="preserve">(3) Bunların yanında yapılacak diğer faaliyetler önceden belirlenmiş talimatlar ve </w:t>
      </w:r>
      <w:proofErr w:type="gramStart"/>
      <w:r w:rsidRPr="00B44A11">
        <w:rPr>
          <w:rFonts w:ascii="Times New Roman" w:eastAsia="Times New Roman" w:hAnsi="Times New Roman" w:cs="Times New Roman"/>
          <w:color w:val="1C283D"/>
          <w:sz w:val="24"/>
          <w:szCs w:val="24"/>
          <w:lang w:eastAsia="tr-TR"/>
        </w:rPr>
        <w:t>prosedürlere</w:t>
      </w:r>
      <w:proofErr w:type="gramEnd"/>
      <w:r w:rsidRPr="00B44A11">
        <w:rPr>
          <w:rFonts w:ascii="Times New Roman" w:eastAsia="Times New Roman" w:hAnsi="Times New Roman" w:cs="Times New Roman"/>
          <w:color w:val="1C283D"/>
          <w:sz w:val="24"/>
          <w:szCs w:val="24"/>
          <w:lang w:eastAsia="tr-TR"/>
        </w:rPr>
        <w:t xml:space="preserve"> göre yürütülür.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Kalite kontrol sistemi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10 – </w:t>
      </w:r>
      <w:r w:rsidRPr="00B44A11">
        <w:rPr>
          <w:rFonts w:ascii="Times New Roman" w:eastAsia="Times New Roman" w:hAnsi="Times New Roman" w:cs="Times New Roman"/>
          <w:color w:val="1C283D"/>
          <w:sz w:val="24"/>
          <w:szCs w:val="24"/>
          <w:lang w:eastAsia="tr-TR"/>
        </w:rPr>
        <w:t>(1) İşletmeci etkin bir kalite kontrol sistemi kurar ve yürütür.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(2) Kalite kontrol sistemi, iyi üretim uygulamasının başarılı bir şekilde yürütüldüğünün izlenmesini içerir ve herhangi bir olumsuzluk durumunda düzeltici faaliyetleri tanımlar. Söz konusu düzeltici faaliyetler gecikme olmaksızın uygulanır ve buna ilişkin kayıtlar resmi kontrollerde Bakanlığa sunulmak üzere hazır bulundurulur.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lastRenderedPageBreak/>
        <w:t>Dokümantasyon</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11 – </w:t>
      </w:r>
      <w:r w:rsidRPr="00B44A11">
        <w:rPr>
          <w:rFonts w:ascii="Times New Roman" w:eastAsia="Times New Roman" w:hAnsi="Times New Roman" w:cs="Times New Roman"/>
          <w:color w:val="1C283D"/>
          <w:sz w:val="24"/>
          <w:szCs w:val="24"/>
          <w:lang w:eastAsia="tr-TR"/>
        </w:rPr>
        <w:t xml:space="preserve">(1) İşletmeci, son ürünün uygunluğu ve güvenilirliği ile ilgili olarak, üretim işlemleri ve </w:t>
      </w:r>
      <w:proofErr w:type="spellStart"/>
      <w:r w:rsidRPr="00B44A11">
        <w:rPr>
          <w:rFonts w:ascii="Times New Roman" w:eastAsia="Times New Roman" w:hAnsi="Times New Roman" w:cs="Times New Roman"/>
          <w:color w:val="1C283D"/>
          <w:sz w:val="24"/>
          <w:szCs w:val="24"/>
          <w:lang w:eastAsia="tr-TR"/>
        </w:rPr>
        <w:t>formülasyonunu</w:t>
      </w:r>
      <w:proofErr w:type="spellEnd"/>
      <w:r w:rsidRPr="00B44A11">
        <w:rPr>
          <w:rFonts w:ascii="Times New Roman" w:eastAsia="Times New Roman" w:hAnsi="Times New Roman" w:cs="Times New Roman"/>
          <w:color w:val="1C283D"/>
          <w:sz w:val="24"/>
          <w:szCs w:val="24"/>
          <w:lang w:eastAsia="tr-TR"/>
        </w:rPr>
        <w:t>, teknik özelliklerini ve kalite kontrol sisteminin sonuçlarını da içeren yazılı veya elektronik formattaki uygun kayıt sistemini kurar ve yürütür, Bakanlığın talep etmesi halinde bu kayıtları beyan eder.</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 </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DÖRDÜNCÜ BÖLÜM</w:t>
      </w:r>
    </w:p>
    <w:p w:rsidR="003322A7" w:rsidRPr="00B44A11" w:rsidRDefault="003322A7" w:rsidP="003322A7">
      <w:pPr>
        <w:shd w:val="clear" w:color="auto" w:fill="FFFFFF"/>
        <w:spacing w:after="0" w:line="240" w:lineRule="atLeast"/>
        <w:jc w:val="center"/>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Çeşitli ve Son Hükümler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Geçiş hükümleri</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GEÇİCİ MADDE 1 –</w:t>
      </w:r>
      <w:r w:rsidRPr="00B44A11">
        <w:rPr>
          <w:rFonts w:ascii="Times New Roman" w:eastAsia="Times New Roman" w:hAnsi="Times New Roman" w:cs="Times New Roman"/>
          <w:color w:val="1C283D"/>
          <w:sz w:val="24"/>
          <w:szCs w:val="24"/>
          <w:lang w:eastAsia="tr-TR"/>
        </w:rPr>
        <w:t xml:space="preserve"> (1) Bu Yönetmeliğin yayımından önce faaliyet gösteren gıda ile temas eden madde ve malzeme üreten işletmeler, </w:t>
      </w:r>
      <w:proofErr w:type="gramStart"/>
      <w:r w:rsidRPr="00B44A11">
        <w:rPr>
          <w:rFonts w:ascii="Times New Roman" w:eastAsia="Times New Roman" w:hAnsi="Times New Roman" w:cs="Times New Roman"/>
          <w:color w:val="1C283D"/>
          <w:sz w:val="24"/>
          <w:szCs w:val="24"/>
          <w:lang w:eastAsia="tr-TR"/>
        </w:rPr>
        <w:t>1/6/2013</w:t>
      </w:r>
      <w:proofErr w:type="gramEnd"/>
      <w:r w:rsidRPr="00B44A11">
        <w:rPr>
          <w:rFonts w:ascii="Times New Roman" w:eastAsia="Times New Roman" w:hAnsi="Times New Roman" w:cs="Times New Roman"/>
          <w:color w:val="1C283D"/>
          <w:sz w:val="24"/>
          <w:szCs w:val="24"/>
          <w:lang w:eastAsia="tr-TR"/>
        </w:rPr>
        <w:t xml:space="preserve"> tarihine kadar bu Yönetmelikte yer alan iyi üretim uygulamalarına ilişkin hükümlere uymak zorundadır.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xml:space="preserve">(2) Bu Yönetmeliğin yayımından önce çalışma izni ve gıda sicili belgesi, kayıt belgesi veya bu belgelere eşdeğer belge almış ve halen faaliyet gösteren kayıt kapsamındaki gıda ile temas eden madde ve malzeme üreten işletmeler, bu belgelerini en geç </w:t>
      </w:r>
      <w:proofErr w:type="gramStart"/>
      <w:r w:rsidRPr="00B44A11">
        <w:rPr>
          <w:rFonts w:ascii="Times New Roman" w:eastAsia="Times New Roman" w:hAnsi="Times New Roman" w:cs="Times New Roman"/>
          <w:color w:val="1C283D"/>
          <w:sz w:val="24"/>
          <w:szCs w:val="24"/>
          <w:lang w:eastAsia="tr-TR"/>
        </w:rPr>
        <w:t>31/12/2013</w:t>
      </w:r>
      <w:proofErr w:type="gramEnd"/>
      <w:r w:rsidRPr="00B44A11">
        <w:rPr>
          <w:rFonts w:ascii="Times New Roman" w:eastAsia="Times New Roman" w:hAnsi="Times New Roman" w:cs="Times New Roman"/>
          <w:color w:val="1C283D"/>
          <w:sz w:val="24"/>
          <w:szCs w:val="24"/>
          <w:lang w:eastAsia="tr-TR"/>
        </w:rPr>
        <w:t xml:space="preserve"> tarihine kadar bu Yönetmelikteki kayıt belgesi ile değiştirmek zorundadır.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Yürürlük</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12 – </w:t>
      </w:r>
      <w:r w:rsidRPr="00B44A11">
        <w:rPr>
          <w:rFonts w:ascii="Times New Roman" w:eastAsia="Times New Roman" w:hAnsi="Times New Roman" w:cs="Times New Roman"/>
          <w:color w:val="1C283D"/>
          <w:sz w:val="24"/>
          <w:szCs w:val="24"/>
          <w:lang w:eastAsia="tr-TR"/>
        </w:rPr>
        <w:t>(1) Bu Yönetmelik yayımı tarihinde yürürlüğe girer.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Yürütme</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b/>
          <w:bCs/>
          <w:color w:val="1C283D"/>
          <w:sz w:val="24"/>
          <w:szCs w:val="24"/>
          <w:lang w:eastAsia="tr-TR"/>
        </w:rPr>
        <w:t>MADDE 13 –</w:t>
      </w:r>
      <w:r w:rsidRPr="00B44A11">
        <w:rPr>
          <w:rFonts w:ascii="Times New Roman" w:eastAsia="Times New Roman" w:hAnsi="Times New Roman" w:cs="Times New Roman"/>
          <w:color w:val="1C283D"/>
          <w:sz w:val="24"/>
          <w:szCs w:val="24"/>
          <w:lang w:eastAsia="tr-TR"/>
        </w:rPr>
        <w:t> (1) Bu Yönetmelik hükümlerini Gıda, Tarım ve Hayvancılık Bakanı yürütür.</w:t>
      </w:r>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w:t>
      </w:r>
    </w:p>
    <w:p w:rsidR="003322A7" w:rsidRPr="00B44A11" w:rsidRDefault="00B44A11"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hyperlink r:id="rId5" w:history="1">
        <w:r w:rsidR="003322A7" w:rsidRPr="00B44A11">
          <w:rPr>
            <w:rFonts w:ascii="Times New Roman" w:eastAsia="Times New Roman" w:hAnsi="Times New Roman" w:cs="Times New Roman"/>
            <w:color w:val="000000"/>
            <w:sz w:val="24"/>
            <w:szCs w:val="24"/>
            <w:lang w:eastAsia="tr-TR"/>
          </w:rPr>
          <w:t>Yönetmeliğin eklerini görmek için tıklayınız</w:t>
        </w:r>
      </w:hyperlink>
    </w:p>
    <w:p w:rsidR="003322A7" w:rsidRPr="00B44A11" w:rsidRDefault="003322A7" w:rsidP="003322A7">
      <w:pPr>
        <w:shd w:val="clear" w:color="auto" w:fill="FFFFFF"/>
        <w:spacing w:after="0" w:line="240" w:lineRule="atLeast"/>
        <w:ind w:firstLine="566"/>
        <w:jc w:val="both"/>
        <w:rPr>
          <w:rFonts w:ascii="Times New Roman" w:eastAsia="Times New Roman" w:hAnsi="Times New Roman" w:cs="Times New Roman"/>
          <w:color w:val="1C283D"/>
          <w:sz w:val="24"/>
          <w:szCs w:val="24"/>
          <w:lang w:eastAsia="tr-TR"/>
        </w:rPr>
      </w:pPr>
      <w:r w:rsidRPr="00B44A11">
        <w:rPr>
          <w:rFonts w:ascii="Times New Roman" w:eastAsia="Times New Roman" w:hAnsi="Times New Roman" w:cs="Times New Roman"/>
          <w:color w:val="1C283D"/>
          <w:sz w:val="24"/>
          <w:szCs w:val="24"/>
          <w:lang w:eastAsia="tr-TR"/>
        </w:rPr>
        <w:t> </w:t>
      </w:r>
    </w:p>
    <w:tbl>
      <w:tblPr>
        <w:tblW w:w="0" w:type="auto"/>
        <w:jc w:val="center"/>
        <w:tblCellMar>
          <w:left w:w="0" w:type="dxa"/>
          <w:right w:w="0" w:type="dxa"/>
        </w:tblCellMar>
        <w:tblLook w:val="04A0" w:firstRow="1" w:lastRow="0" w:firstColumn="1" w:lastColumn="0" w:noHBand="0" w:noVBand="1"/>
      </w:tblPr>
      <w:tblGrid>
        <w:gridCol w:w="814"/>
        <w:gridCol w:w="3600"/>
        <w:gridCol w:w="3600"/>
      </w:tblGrid>
      <w:tr w:rsidR="003322A7" w:rsidRPr="00B44A11" w:rsidTr="003322A7">
        <w:trPr>
          <w:jc w:val="center"/>
        </w:trPr>
        <w:tc>
          <w:tcPr>
            <w:tcW w:w="4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22A7" w:rsidRPr="00B44A11" w:rsidRDefault="003322A7" w:rsidP="003322A7">
            <w:pPr>
              <w:spacing w:after="0" w:line="240" w:lineRule="auto"/>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 </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b/>
                <w:bCs/>
                <w:sz w:val="24"/>
                <w:szCs w:val="24"/>
                <w:lang w:eastAsia="tr-TR"/>
              </w:rPr>
              <w:t>Yönetmeliğin Yayımlandığı Resmî Gazete’nin</w:t>
            </w:r>
          </w:p>
        </w:tc>
      </w:tr>
      <w:tr w:rsidR="003322A7" w:rsidRPr="00B44A11" w:rsidTr="003322A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322A7" w:rsidRPr="00B44A11" w:rsidRDefault="003322A7" w:rsidP="003322A7">
            <w:pPr>
              <w:spacing w:after="0" w:line="240" w:lineRule="auto"/>
              <w:rPr>
                <w:rFonts w:ascii="Times New Roman" w:eastAsia="Times New Roman" w:hAnsi="Times New Roman" w:cs="Times New Roman"/>
                <w:sz w:val="24"/>
                <w:szCs w:val="24"/>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b/>
                <w:bCs/>
                <w:sz w:val="24"/>
                <w:szCs w:val="24"/>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b/>
                <w:bCs/>
                <w:sz w:val="24"/>
                <w:szCs w:val="24"/>
                <w:lang w:eastAsia="tr-TR"/>
              </w:rPr>
              <w:t>Sayısı</w:t>
            </w:r>
          </w:p>
        </w:tc>
      </w:tr>
      <w:tr w:rsidR="003322A7" w:rsidRPr="00B44A11" w:rsidTr="003322A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322A7" w:rsidRPr="00B44A11" w:rsidRDefault="003322A7" w:rsidP="003322A7">
            <w:pPr>
              <w:spacing w:after="0" w:line="240" w:lineRule="auto"/>
              <w:rPr>
                <w:rFonts w:ascii="Times New Roman" w:eastAsia="Times New Roman" w:hAnsi="Times New Roman" w:cs="Times New Roman"/>
                <w:sz w:val="24"/>
                <w:szCs w:val="24"/>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proofErr w:type="gramStart"/>
            <w:r w:rsidRPr="00B44A11">
              <w:rPr>
                <w:rFonts w:ascii="Times New Roman" w:eastAsia="Times New Roman" w:hAnsi="Times New Roman" w:cs="Times New Roman"/>
                <w:sz w:val="24"/>
                <w:szCs w:val="24"/>
                <w:lang w:eastAsia="tr-TR"/>
              </w:rPr>
              <w:t>3/8/2012</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28373</w:t>
            </w:r>
          </w:p>
        </w:tc>
      </w:tr>
      <w:tr w:rsidR="003322A7" w:rsidRPr="00B44A11" w:rsidTr="003322A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322A7" w:rsidRPr="00B44A11" w:rsidRDefault="003322A7" w:rsidP="003322A7">
            <w:pPr>
              <w:spacing w:after="0" w:line="240" w:lineRule="auto"/>
              <w:rPr>
                <w:rFonts w:ascii="Times New Roman" w:eastAsia="Times New Roman" w:hAnsi="Times New Roman" w:cs="Times New Roman"/>
                <w:sz w:val="24"/>
                <w:szCs w:val="24"/>
                <w:lang w:eastAsia="tr-TR"/>
              </w:rPr>
            </w:pPr>
          </w:p>
        </w:tc>
        <w:tc>
          <w:tcPr>
            <w:tcW w:w="72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b/>
                <w:bCs/>
                <w:sz w:val="24"/>
                <w:szCs w:val="24"/>
                <w:lang w:eastAsia="tr-TR"/>
              </w:rPr>
              <w:t>Yönetmelikte Değişiklik Yapan Yönetmeliklerin Yayımlandığı Resmî Gazetelerin</w:t>
            </w:r>
          </w:p>
        </w:tc>
      </w:tr>
      <w:tr w:rsidR="003322A7" w:rsidRPr="00B44A11" w:rsidTr="003322A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322A7" w:rsidRPr="00B44A11" w:rsidRDefault="003322A7" w:rsidP="003322A7">
            <w:pPr>
              <w:spacing w:after="0" w:line="240" w:lineRule="auto"/>
              <w:rPr>
                <w:rFonts w:ascii="Times New Roman" w:eastAsia="Times New Roman" w:hAnsi="Times New Roman" w:cs="Times New Roman"/>
                <w:sz w:val="24"/>
                <w:szCs w:val="24"/>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b/>
                <w:bCs/>
                <w:sz w:val="24"/>
                <w:szCs w:val="24"/>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b/>
                <w:bCs/>
                <w:sz w:val="24"/>
                <w:szCs w:val="24"/>
                <w:lang w:eastAsia="tr-TR"/>
              </w:rPr>
              <w:t>Sayısı</w:t>
            </w:r>
          </w:p>
        </w:tc>
      </w:tr>
      <w:tr w:rsidR="003322A7" w:rsidRPr="00B44A11" w:rsidTr="003322A7">
        <w:trPr>
          <w:jc w:val="center"/>
        </w:trPr>
        <w:tc>
          <w:tcPr>
            <w:tcW w:w="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22A7" w:rsidRPr="00B44A11" w:rsidRDefault="003322A7" w:rsidP="003322A7">
            <w:pPr>
              <w:spacing w:after="0" w:line="240" w:lineRule="auto"/>
              <w:ind w:left="397" w:hanging="340"/>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1.      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proofErr w:type="gramStart"/>
            <w:r w:rsidRPr="00B44A11">
              <w:rPr>
                <w:rFonts w:ascii="Times New Roman" w:eastAsia="Times New Roman" w:hAnsi="Times New Roman" w:cs="Times New Roman"/>
                <w:sz w:val="24"/>
                <w:szCs w:val="24"/>
                <w:lang w:eastAsia="tr-TR"/>
              </w:rPr>
              <w:t>2/2/2013</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28547</w:t>
            </w:r>
          </w:p>
        </w:tc>
      </w:tr>
      <w:tr w:rsidR="003322A7" w:rsidRPr="00B44A11" w:rsidTr="003322A7">
        <w:trPr>
          <w:jc w:val="center"/>
        </w:trPr>
        <w:tc>
          <w:tcPr>
            <w:tcW w:w="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22A7" w:rsidRPr="00B44A11" w:rsidRDefault="003322A7" w:rsidP="003322A7">
            <w:pPr>
              <w:spacing w:after="0" w:line="240" w:lineRule="auto"/>
              <w:ind w:left="397" w:hanging="340"/>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2.      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2A7" w:rsidRPr="00B44A11" w:rsidRDefault="003322A7" w:rsidP="003322A7">
            <w:pPr>
              <w:spacing w:after="0" w:line="240" w:lineRule="auto"/>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 </w:t>
            </w:r>
          </w:p>
        </w:tc>
      </w:tr>
    </w:tbl>
    <w:p w:rsidR="00F417C9" w:rsidRPr="00B44A11" w:rsidRDefault="00B44A11"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Pr="00B44A11" w:rsidRDefault="002444A3" w:rsidP="003322A7">
      <w:pPr>
        <w:rPr>
          <w:rFonts w:ascii="Times New Roman" w:hAnsi="Times New Roman" w:cs="Times New Roman"/>
          <w:sz w:val="24"/>
          <w:szCs w:val="24"/>
        </w:rPr>
      </w:pPr>
    </w:p>
    <w:p w:rsidR="002444A3" w:rsidRDefault="002444A3" w:rsidP="003322A7">
      <w:pPr>
        <w:rPr>
          <w:rFonts w:ascii="Times New Roman" w:hAnsi="Times New Roman" w:cs="Times New Roman"/>
          <w:sz w:val="24"/>
          <w:szCs w:val="24"/>
        </w:rPr>
      </w:pPr>
    </w:p>
    <w:p w:rsidR="00B44A11" w:rsidRDefault="00B44A11" w:rsidP="003322A7">
      <w:pPr>
        <w:rPr>
          <w:rFonts w:ascii="Times New Roman" w:hAnsi="Times New Roman" w:cs="Times New Roman"/>
          <w:sz w:val="24"/>
          <w:szCs w:val="24"/>
        </w:rPr>
      </w:pPr>
    </w:p>
    <w:p w:rsidR="00B44A11" w:rsidRPr="00B44A11" w:rsidRDefault="00B44A11" w:rsidP="003322A7">
      <w:pPr>
        <w:rPr>
          <w:rFonts w:ascii="Times New Roman" w:hAnsi="Times New Roman" w:cs="Times New Roman"/>
          <w:sz w:val="24"/>
          <w:szCs w:val="24"/>
        </w:rPr>
      </w:pPr>
    </w:p>
    <w:p w:rsidR="002444A3" w:rsidRPr="00B44A11" w:rsidRDefault="002444A3" w:rsidP="002444A3">
      <w:pPr>
        <w:spacing w:after="0" w:line="240" w:lineRule="exact"/>
        <w:jc w:val="right"/>
        <w:rPr>
          <w:rFonts w:ascii="Times New Roman" w:eastAsia="Times New Roman" w:hAnsi="Times New Roman" w:cs="Times New Roman"/>
          <w:b/>
          <w:sz w:val="24"/>
          <w:szCs w:val="24"/>
          <w:lang w:eastAsia="tr-TR"/>
        </w:rPr>
      </w:pPr>
      <w:r w:rsidRPr="00B44A11">
        <w:rPr>
          <w:rFonts w:ascii="Times New Roman" w:eastAsia="Times New Roman" w:hAnsi="Times New Roman" w:cs="Times New Roman"/>
          <w:b/>
          <w:sz w:val="24"/>
          <w:szCs w:val="24"/>
          <w:lang w:eastAsia="tr-TR"/>
        </w:rPr>
        <w:lastRenderedPageBreak/>
        <w:t>Ek-1</w:t>
      </w:r>
    </w:p>
    <w:p w:rsidR="002444A3" w:rsidRPr="00B44A11" w:rsidRDefault="002444A3" w:rsidP="002444A3">
      <w:pPr>
        <w:spacing w:after="0" w:line="240" w:lineRule="exact"/>
        <w:ind w:firstLine="709"/>
        <w:jc w:val="both"/>
        <w:rPr>
          <w:rFonts w:ascii="Times New Roman" w:eastAsia="Times New Roman" w:hAnsi="Times New Roman" w:cs="Times New Roman"/>
          <w:sz w:val="24"/>
          <w:szCs w:val="24"/>
          <w:lang w:eastAsia="tr-TR"/>
        </w:rPr>
      </w:pPr>
    </w:p>
    <w:p w:rsidR="002444A3" w:rsidRPr="00B44A11" w:rsidRDefault="002444A3" w:rsidP="002444A3">
      <w:pPr>
        <w:spacing w:after="0" w:line="240" w:lineRule="exact"/>
        <w:jc w:val="center"/>
        <w:rPr>
          <w:rFonts w:ascii="Times New Roman" w:eastAsia="Times New Roman" w:hAnsi="Times New Roman" w:cs="Times New Roman"/>
          <w:b/>
          <w:sz w:val="24"/>
          <w:szCs w:val="24"/>
          <w:lang w:eastAsia="tr-TR"/>
        </w:rPr>
      </w:pPr>
      <w:r w:rsidRPr="00B44A11">
        <w:rPr>
          <w:rFonts w:ascii="Times New Roman" w:eastAsia="Times New Roman" w:hAnsi="Times New Roman" w:cs="Times New Roman"/>
          <w:b/>
          <w:sz w:val="24"/>
          <w:szCs w:val="24"/>
          <w:lang w:eastAsia="tr-TR"/>
        </w:rPr>
        <w:t>İyi Üretim Uygulamasına İlişkin Özel Kurallar</w:t>
      </w:r>
    </w:p>
    <w:p w:rsidR="002444A3" w:rsidRPr="00B44A11" w:rsidRDefault="002444A3" w:rsidP="002444A3">
      <w:pPr>
        <w:spacing w:after="0" w:line="240" w:lineRule="exact"/>
        <w:jc w:val="both"/>
        <w:rPr>
          <w:rFonts w:ascii="Times New Roman" w:eastAsia="Times New Roman" w:hAnsi="Times New Roman" w:cs="Times New Roman"/>
          <w:b/>
          <w:sz w:val="24"/>
          <w:szCs w:val="24"/>
          <w:lang w:eastAsia="tr-TR"/>
        </w:rPr>
      </w:pPr>
      <w:r w:rsidRPr="00B44A11">
        <w:rPr>
          <w:rFonts w:ascii="Times New Roman" w:eastAsia="Times New Roman" w:hAnsi="Times New Roman" w:cs="Times New Roman"/>
          <w:b/>
          <w:sz w:val="24"/>
          <w:szCs w:val="24"/>
          <w:lang w:eastAsia="tr-TR"/>
        </w:rPr>
        <w:t>Baskı mürekkepleri</w:t>
      </w:r>
    </w:p>
    <w:p w:rsidR="002444A3" w:rsidRPr="00B44A11" w:rsidRDefault="002444A3" w:rsidP="002444A3">
      <w:pPr>
        <w:spacing w:after="0" w:line="240" w:lineRule="exact"/>
        <w:jc w:val="both"/>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Bir madde veya malzemenin gıda ile temas etmeyen yüzeyine baskı mürekkepleri uygulanmasını içeren işlemlerde;</w:t>
      </w:r>
    </w:p>
    <w:p w:rsidR="002444A3" w:rsidRPr="00B44A11" w:rsidRDefault="002444A3" w:rsidP="002444A3">
      <w:pPr>
        <w:tabs>
          <w:tab w:val="left" w:pos="1134"/>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 xml:space="preserve">1. Madde ve malzemelerin gıda ile temas etmeyen yüzeyine uygulanan baskı mürekkepleri; basılı yüzeyden gıda ile temas eden yüzeye; madde veya malzemenin katmanlarından veya istiflenen ya da sargı halinde saklanan malzemelerden kendiliğinden geçişi, </w:t>
      </w:r>
      <w:proofErr w:type="gramStart"/>
      <w:r w:rsidRPr="00B44A11">
        <w:rPr>
          <w:rFonts w:ascii="Times New Roman" w:eastAsia="Times New Roman" w:hAnsi="Times New Roman" w:cs="Times New Roman"/>
          <w:sz w:val="24"/>
          <w:szCs w:val="24"/>
          <w:lang w:eastAsia="tr-TR"/>
        </w:rPr>
        <w:t>29/12/2011</w:t>
      </w:r>
      <w:proofErr w:type="gramEnd"/>
      <w:r w:rsidRPr="00B44A11">
        <w:rPr>
          <w:rFonts w:ascii="Times New Roman" w:eastAsia="Times New Roman" w:hAnsi="Times New Roman" w:cs="Times New Roman"/>
          <w:sz w:val="24"/>
          <w:szCs w:val="24"/>
          <w:lang w:eastAsia="tr-TR"/>
        </w:rPr>
        <w:t xml:space="preserve"> tarihli ve 28157 3 üncü mükerrer sayılı </w:t>
      </w:r>
      <w:proofErr w:type="spellStart"/>
      <w:r w:rsidRPr="00B44A11">
        <w:rPr>
          <w:rFonts w:ascii="Times New Roman" w:eastAsia="Times New Roman" w:hAnsi="Times New Roman" w:cs="Times New Roman"/>
          <w:sz w:val="24"/>
          <w:szCs w:val="24"/>
          <w:lang w:eastAsia="tr-TR"/>
        </w:rPr>
        <w:t>ResmÎ</w:t>
      </w:r>
      <w:proofErr w:type="spellEnd"/>
      <w:r w:rsidRPr="00B44A11">
        <w:rPr>
          <w:rFonts w:ascii="Times New Roman" w:eastAsia="Times New Roman" w:hAnsi="Times New Roman" w:cs="Times New Roman"/>
          <w:sz w:val="24"/>
          <w:szCs w:val="24"/>
          <w:lang w:eastAsia="tr-TR"/>
        </w:rPr>
        <w:t xml:space="preserve"> </w:t>
      </w:r>
      <w:proofErr w:type="spellStart"/>
      <w:r w:rsidRPr="00B44A11">
        <w:rPr>
          <w:rFonts w:ascii="Times New Roman" w:eastAsia="Times New Roman" w:hAnsi="Times New Roman" w:cs="Times New Roman"/>
          <w:sz w:val="24"/>
          <w:szCs w:val="24"/>
          <w:lang w:eastAsia="tr-TR"/>
        </w:rPr>
        <w:t>Gazete’de</w:t>
      </w:r>
      <w:proofErr w:type="spellEnd"/>
      <w:r w:rsidRPr="00B44A11">
        <w:rPr>
          <w:rFonts w:ascii="Times New Roman" w:eastAsia="Times New Roman" w:hAnsi="Times New Roman" w:cs="Times New Roman"/>
          <w:sz w:val="24"/>
          <w:szCs w:val="24"/>
          <w:lang w:eastAsia="tr-TR"/>
        </w:rPr>
        <w:t xml:space="preserve"> yayımlanan Türk Gıda Kodeksi Gıda ile Temas Eden Madde ve Malzemeler Yönetmeliği’nin 5 inci maddesinin birinci fıkrasında yer alan kurallara aykırılık teşkil etmeyecek şekilde formüle edilir ve/veya uygulanır.</w:t>
      </w:r>
    </w:p>
    <w:p w:rsidR="002444A3" w:rsidRPr="00B44A11" w:rsidRDefault="002444A3" w:rsidP="002444A3">
      <w:pPr>
        <w:tabs>
          <w:tab w:val="left" w:pos="1134"/>
        </w:tabs>
        <w:spacing w:before="100" w:beforeAutospacing="1" w:after="100" w:afterAutospacing="1" w:line="240" w:lineRule="exact"/>
        <w:jc w:val="both"/>
        <w:rPr>
          <w:rFonts w:ascii="Times New Roman" w:eastAsia="Times New Roman" w:hAnsi="Times New Roman" w:cs="Times New Roman"/>
          <w:sz w:val="24"/>
          <w:szCs w:val="24"/>
          <w:lang w:eastAsia="tr-TR"/>
        </w:rPr>
      </w:pPr>
      <w:proofErr w:type="gramStart"/>
      <w:r w:rsidRPr="00B44A11">
        <w:rPr>
          <w:rFonts w:ascii="Times New Roman" w:eastAsia="Times New Roman" w:hAnsi="Times New Roman" w:cs="Times New Roman"/>
          <w:sz w:val="24"/>
          <w:szCs w:val="24"/>
          <w:lang w:eastAsia="tr-TR"/>
        </w:rPr>
        <w:t xml:space="preserve">2. Basılı madde ve malzemenin işlenmiş ya da yarı işlenmiş hali, basılı yüzeyden gıda ile temas eden yüzeye; madde veya malzemenin katmanlarından veya istiflenen ya da sargı halinde saklanan malzemelerden kendiliğinden geçişi, Türk Gıda Kodeksi Gıda ile Temas Eden Madde ve Malzemeler Yönetmeliği’nin 5 inci maddesinin birinci fıkrasında yer alan kurallara aykırılık teşkil etmeyecek şekilde işlenir ya da depolanır. </w:t>
      </w:r>
      <w:proofErr w:type="gramEnd"/>
    </w:p>
    <w:p w:rsidR="002444A3" w:rsidRPr="00B44A11" w:rsidRDefault="002444A3" w:rsidP="002444A3">
      <w:pPr>
        <w:tabs>
          <w:tab w:val="left" w:pos="1134"/>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3. Basılı yüzeyler gıda ile doğrudan temas edemez.</w:t>
      </w:r>
    </w:p>
    <w:p w:rsidR="002444A3" w:rsidRPr="00B44A11" w:rsidRDefault="002444A3" w:rsidP="002444A3">
      <w:pPr>
        <w:spacing w:after="0" w:line="240" w:lineRule="exact"/>
        <w:ind w:left="708"/>
        <w:jc w:val="both"/>
        <w:rPr>
          <w:rFonts w:ascii="Times New Roman" w:hAnsi="Times New Roman" w:cs="Times New Roman"/>
          <w:sz w:val="24"/>
          <w:szCs w:val="24"/>
          <w:lang w:eastAsia="tr-TR"/>
        </w:rPr>
      </w:pPr>
    </w:p>
    <w:p w:rsidR="002444A3" w:rsidRPr="00B44A11" w:rsidRDefault="002444A3" w:rsidP="002444A3">
      <w:pPr>
        <w:spacing w:after="0" w:line="240" w:lineRule="exact"/>
        <w:jc w:val="right"/>
        <w:outlineLvl w:val="0"/>
        <w:rPr>
          <w:rFonts w:ascii="Times New Roman" w:eastAsia="Times New Roman" w:hAnsi="Times New Roman" w:cs="Times New Roman"/>
          <w:b/>
          <w:bCs/>
          <w:sz w:val="24"/>
          <w:szCs w:val="24"/>
          <w:lang w:eastAsia="tr-TR"/>
        </w:rPr>
      </w:pPr>
    </w:p>
    <w:p w:rsidR="002444A3" w:rsidRPr="00B44A11" w:rsidRDefault="002444A3" w:rsidP="002444A3">
      <w:pPr>
        <w:jc w:val="right"/>
        <w:outlineLvl w:val="0"/>
        <w:rPr>
          <w:rFonts w:ascii="Times New Roman" w:hAnsi="Times New Roman" w:cs="Times New Roman"/>
          <w:b/>
          <w:bCs/>
          <w:sz w:val="24"/>
          <w:szCs w:val="24"/>
        </w:rPr>
      </w:pPr>
      <w:r w:rsidRPr="00B44A11">
        <w:rPr>
          <w:rFonts w:ascii="Times New Roman" w:eastAsia="Times New Roman" w:hAnsi="Times New Roman" w:cs="Times New Roman"/>
          <w:b/>
          <w:bCs/>
          <w:sz w:val="24"/>
          <w:szCs w:val="24"/>
          <w:lang w:eastAsia="tr-TR"/>
        </w:rPr>
        <w:br w:type="page"/>
      </w:r>
      <w:r w:rsidRPr="00B44A11">
        <w:rPr>
          <w:rFonts w:ascii="Times New Roman" w:eastAsia="Times New Roman" w:hAnsi="Times New Roman" w:cs="Times New Roman"/>
          <w:b/>
          <w:bCs/>
          <w:sz w:val="24"/>
          <w:szCs w:val="24"/>
          <w:lang w:eastAsia="tr-TR"/>
        </w:rPr>
        <w:lastRenderedPageBreak/>
        <w:t>(</w:t>
      </w:r>
      <w:proofErr w:type="gramStart"/>
      <w:r w:rsidRPr="00B44A11">
        <w:rPr>
          <w:rFonts w:ascii="Times New Roman" w:eastAsia="Times New Roman" w:hAnsi="Times New Roman" w:cs="Times New Roman"/>
          <w:b/>
          <w:bCs/>
          <w:sz w:val="24"/>
          <w:szCs w:val="24"/>
          <w:lang w:eastAsia="tr-TR"/>
        </w:rPr>
        <w:t>Değişik:RG</w:t>
      </w:r>
      <w:proofErr w:type="gramEnd"/>
      <w:r w:rsidRPr="00B44A11">
        <w:rPr>
          <w:rFonts w:ascii="Times New Roman" w:eastAsia="Times New Roman" w:hAnsi="Times New Roman" w:cs="Times New Roman"/>
          <w:b/>
          <w:bCs/>
          <w:sz w:val="24"/>
          <w:szCs w:val="24"/>
          <w:lang w:eastAsia="tr-TR"/>
        </w:rPr>
        <w:t>-2/2/2013-28547)</w:t>
      </w:r>
      <w:r w:rsidRPr="00B44A11">
        <w:rPr>
          <w:rFonts w:ascii="Times New Roman" w:eastAsia="Times New Roman" w:hAnsi="Times New Roman" w:cs="Times New Roman"/>
          <w:bCs/>
          <w:sz w:val="24"/>
          <w:szCs w:val="24"/>
          <w:lang w:eastAsia="tr-TR"/>
        </w:rPr>
        <w:t xml:space="preserve"> </w:t>
      </w:r>
      <w:r w:rsidRPr="00B44A11">
        <w:rPr>
          <w:rFonts w:ascii="Times New Roman" w:hAnsi="Times New Roman" w:cs="Times New Roman"/>
          <w:b/>
          <w:bCs/>
          <w:sz w:val="24"/>
          <w:szCs w:val="24"/>
        </w:rPr>
        <w:t>Ek-2</w:t>
      </w:r>
    </w:p>
    <w:p w:rsidR="002444A3" w:rsidRPr="00B44A11" w:rsidRDefault="002444A3" w:rsidP="002444A3">
      <w:pPr>
        <w:jc w:val="center"/>
        <w:outlineLvl w:val="0"/>
        <w:rPr>
          <w:rFonts w:ascii="Times New Roman" w:hAnsi="Times New Roman" w:cs="Times New Roman"/>
          <w:b/>
          <w:sz w:val="24"/>
          <w:szCs w:val="24"/>
        </w:rPr>
      </w:pPr>
      <w:r w:rsidRPr="00B44A11">
        <w:rPr>
          <w:rFonts w:ascii="Times New Roman" w:hAnsi="Times New Roman" w:cs="Times New Roman"/>
          <w:b/>
          <w:sz w:val="24"/>
          <w:szCs w:val="24"/>
        </w:rPr>
        <w:t xml:space="preserve">İŞLETME KAYIT BELGESİ BAŞVURU VE BEYANNAMESİ </w:t>
      </w:r>
    </w:p>
    <w:p w:rsidR="002444A3" w:rsidRPr="00B44A11" w:rsidRDefault="002444A3" w:rsidP="002444A3">
      <w:pPr>
        <w:spacing w:after="0" w:line="240" w:lineRule="exact"/>
        <w:ind w:left="283"/>
        <w:jc w:val="center"/>
        <w:rPr>
          <w:rFonts w:ascii="Times New Roman" w:hAnsi="Times New Roman" w:cs="Times New Roman"/>
          <w:sz w:val="24"/>
          <w:szCs w:val="24"/>
        </w:rPr>
      </w:pPr>
      <w:proofErr w:type="gramStart"/>
      <w:r w:rsidRPr="00B44A11">
        <w:rPr>
          <w:rFonts w:ascii="Times New Roman" w:hAnsi="Times New Roman" w:cs="Times New Roman"/>
          <w:sz w:val="24"/>
          <w:szCs w:val="24"/>
        </w:rPr>
        <w:t>…………….........................……..</w:t>
      </w:r>
      <w:proofErr w:type="gramEnd"/>
      <w:r w:rsidRPr="00B44A11">
        <w:rPr>
          <w:rFonts w:ascii="Times New Roman" w:hAnsi="Times New Roman" w:cs="Times New Roman"/>
          <w:sz w:val="24"/>
          <w:szCs w:val="24"/>
        </w:rPr>
        <w:t xml:space="preserve"> İL/İLÇE MÜDÜRLÜĞÜNE</w:t>
      </w:r>
    </w:p>
    <w:p w:rsidR="002444A3" w:rsidRPr="00B44A11" w:rsidRDefault="002444A3" w:rsidP="002444A3">
      <w:pPr>
        <w:spacing w:after="0" w:line="240" w:lineRule="exact"/>
        <w:rPr>
          <w:rFonts w:ascii="Times New Roman" w:hAnsi="Times New Roman" w:cs="Times New Roman"/>
          <w:color w:val="FFFFFF"/>
          <w:sz w:val="24"/>
          <w:szCs w:val="24"/>
        </w:rPr>
      </w:pPr>
      <w:proofErr w:type="gramStart"/>
      <w:r w:rsidRPr="00B44A11">
        <w:rPr>
          <w:rFonts w:ascii="Times New Roman" w:hAnsi="Times New Roman" w:cs="Times New Roman"/>
          <w:color w:val="FFFFFF"/>
          <w:sz w:val="24"/>
          <w:szCs w:val="24"/>
        </w:rPr>
        <w:t>verilmiş</w:t>
      </w:r>
      <w:proofErr w:type="gramEnd"/>
      <w:r w:rsidRPr="00B44A11">
        <w:rPr>
          <w:rFonts w:ascii="Times New Roman" w:hAnsi="Times New Roman" w:cs="Times New Roman"/>
          <w:color w:val="FFFFFF"/>
          <w:sz w:val="24"/>
          <w:szCs w:val="24"/>
        </w:rPr>
        <w:t xml:space="preserve"> olup doğabilecek her türlü sorumluluk tarafımıza </w:t>
      </w:r>
    </w:p>
    <w:p w:rsidR="002444A3" w:rsidRPr="00B44A11" w:rsidRDefault="002444A3" w:rsidP="002444A3">
      <w:pPr>
        <w:spacing w:after="0" w:line="240" w:lineRule="exact"/>
        <w:ind w:firstLine="708"/>
        <w:jc w:val="both"/>
        <w:rPr>
          <w:rFonts w:ascii="Times New Roman" w:hAnsi="Times New Roman" w:cs="Times New Roman"/>
          <w:sz w:val="24"/>
          <w:szCs w:val="24"/>
        </w:rPr>
      </w:pPr>
      <w:r w:rsidRPr="00B44A11">
        <w:rPr>
          <w:rFonts w:ascii="Times New Roman" w:hAnsi="Times New Roman" w:cs="Times New Roman"/>
          <w:sz w:val="24"/>
          <w:szCs w:val="24"/>
        </w:rPr>
        <w:t>Aşağıda beyan edilen işletmeye ait kayıt işlemlerinin yapılması hususunda gereğini arz ederim.</w:t>
      </w:r>
    </w:p>
    <w:p w:rsidR="002444A3" w:rsidRPr="00B44A11" w:rsidRDefault="002444A3" w:rsidP="002444A3">
      <w:pPr>
        <w:ind w:left="3540" w:firstLine="708"/>
        <w:rPr>
          <w:rFonts w:ascii="Times New Roman" w:hAnsi="Times New Roman" w:cs="Times New Roman"/>
          <w:sz w:val="24"/>
          <w:szCs w:val="24"/>
        </w:rPr>
      </w:pPr>
      <w:r w:rsidRPr="00B44A11">
        <w:rPr>
          <w:rFonts w:ascii="Times New Roman" w:hAnsi="Times New Roman" w:cs="Times New Roman"/>
          <w:sz w:val="24"/>
          <w:szCs w:val="24"/>
        </w:rPr>
        <w:t xml:space="preserve">            </w:t>
      </w:r>
      <w:proofErr w:type="gramStart"/>
      <w:r w:rsidRPr="00B44A11">
        <w:rPr>
          <w:rFonts w:ascii="Times New Roman" w:hAnsi="Times New Roman" w:cs="Times New Roman"/>
          <w:sz w:val="24"/>
          <w:szCs w:val="24"/>
        </w:rPr>
        <w:t>……………………………………..................</w:t>
      </w:r>
      <w:proofErr w:type="gramEnd"/>
    </w:p>
    <w:p w:rsidR="002444A3" w:rsidRPr="00B44A11" w:rsidRDefault="002444A3" w:rsidP="002444A3">
      <w:pPr>
        <w:spacing w:after="0" w:line="240" w:lineRule="exact"/>
        <w:ind w:left="1416" w:firstLine="709"/>
        <w:jc w:val="center"/>
        <w:outlineLvl w:val="0"/>
        <w:rPr>
          <w:rFonts w:ascii="Times New Roman" w:hAnsi="Times New Roman" w:cs="Times New Roman"/>
          <w:i/>
          <w:sz w:val="24"/>
          <w:szCs w:val="24"/>
        </w:rPr>
      </w:pPr>
      <w:r w:rsidRPr="00B44A11">
        <w:rPr>
          <w:rFonts w:ascii="Times New Roman" w:hAnsi="Times New Roman" w:cs="Times New Roman"/>
          <w:i/>
          <w:sz w:val="24"/>
          <w:szCs w:val="24"/>
        </w:rPr>
        <w:t xml:space="preserve">                                      İşletme Sahibi</w:t>
      </w:r>
    </w:p>
    <w:p w:rsidR="002444A3" w:rsidRPr="00B44A11" w:rsidRDefault="002444A3" w:rsidP="002444A3">
      <w:pPr>
        <w:spacing w:after="0" w:line="240" w:lineRule="exact"/>
        <w:ind w:left="4248" w:firstLine="709"/>
        <w:outlineLvl w:val="0"/>
        <w:rPr>
          <w:rFonts w:ascii="Times New Roman" w:hAnsi="Times New Roman" w:cs="Times New Roman"/>
          <w:i/>
          <w:sz w:val="24"/>
          <w:szCs w:val="24"/>
        </w:rPr>
      </w:pPr>
      <w:r w:rsidRPr="00B44A11">
        <w:rPr>
          <w:rFonts w:ascii="Times New Roman" w:hAnsi="Times New Roman" w:cs="Times New Roman"/>
          <w:i/>
          <w:sz w:val="24"/>
          <w:szCs w:val="24"/>
        </w:rPr>
        <w:t xml:space="preserve">     Adı, Soyadı, İmzası, Kaşe ve Tarih</w:t>
      </w:r>
    </w:p>
    <w:p w:rsidR="002444A3" w:rsidRPr="00B44A11" w:rsidRDefault="002444A3" w:rsidP="002444A3">
      <w:pPr>
        <w:spacing w:after="0" w:line="240" w:lineRule="exact"/>
        <w:ind w:left="4248" w:firstLine="709"/>
        <w:outlineLvl w:val="0"/>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A0" w:firstRow="1" w:lastRow="0" w:firstColumn="1" w:lastColumn="0" w:noHBand="0" w:noVBand="0"/>
      </w:tblPr>
      <w:tblGrid>
        <w:gridCol w:w="3520"/>
        <w:gridCol w:w="442"/>
        <w:gridCol w:w="2189"/>
        <w:gridCol w:w="3327"/>
      </w:tblGrid>
      <w:tr w:rsidR="002444A3" w:rsidRPr="00B44A11" w:rsidTr="008141CD">
        <w:trPr>
          <w:trHeight w:val="368"/>
        </w:trPr>
        <w:tc>
          <w:tcPr>
            <w:tcW w:w="3113" w:type="pct"/>
            <w:gridSpan w:val="3"/>
            <w:tcBorders>
              <w:top w:val="single" w:sz="8" w:space="0" w:color="auto"/>
              <w:left w:val="single" w:sz="8" w:space="0" w:color="auto"/>
              <w:bottom w:val="single" w:sz="8" w:space="0" w:color="auto"/>
              <w:right w:val="single" w:sz="8" w:space="0" w:color="auto"/>
            </w:tcBorders>
            <w:noWrap/>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xml:space="preserve">İşletmenin Ticaret Unvanı </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3113" w:type="pct"/>
            <w:gridSpan w:val="3"/>
            <w:tcBorders>
              <w:top w:val="single" w:sz="8" w:space="0" w:color="auto"/>
              <w:left w:val="single" w:sz="8" w:space="0" w:color="auto"/>
              <w:bottom w:val="single" w:sz="8" w:space="0" w:color="auto"/>
              <w:right w:val="single" w:sz="8" w:space="0" w:color="auto"/>
            </w:tcBorders>
            <w:noWrap/>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xml:space="preserve">İşletmecinin Adı-Soyadı/Tüzel Kişiliğin Adı </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3113" w:type="pct"/>
            <w:gridSpan w:val="3"/>
            <w:tcBorders>
              <w:top w:val="single" w:sz="8" w:space="0" w:color="auto"/>
              <w:left w:val="single" w:sz="8" w:space="0" w:color="auto"/>
              <w:bottom w:val="single" w:sz="8" w:space="0" w:color="auto"/>
              <w:right w:val="single" w:sz="8" w:space="0" w:color="auto"/>
            </w:tcBorders>
            <w:noWrap/>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İşletmecinin Vergi Numarası</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p>
        </w:tc>
      </w:tr>
      <w:tr w:rsidR="002444A3" w:rsidRPr="00B44A11" w:rsidTr="008141CD">
        <w:trPr>
          <w:trHeight w:val="368"/>
        </w:trPr>
        <w:tc>
          <w:tcPr>
            <w:tcW w:w="3113" w:type="pct"/>
            <w:gridSpan w:val="3"/>
            <w:tcBorders>
              <w:top w:val="single" w:sz="8" w:space="0" w:color="auto"/>
              <w:left w:val="single" w:sz="8" w:space="0" w:color="auto"/>
              <w:bottom w:val="single" w:sz="8" w:space="0" w:color="auto"/>
              <w:right w:val="single" w:sz="8" w:space="0" w:color="auto"/>
            </w:tcBorders>
            <w:noWrap/>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İşletmenin Faaliyet Konusu</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1776" w:type="pct"/>
            <w:vMerge w:val="restart"/>
            <w:tcBorders>
              <w:top w:val="single" w:sz="8" w:space="0" w:color="auto"/>
              <w:left w:val="single" w:sz="8" w:space="0" w:color="auto"/>
              <w:bottom w:val="single" w:sz="8" w:space="0" w:color="auto"/>
              <w:right w:val="single" w:sz="8" w:space="0" w:color="auto"/>
            </w:tcBorders>
            <w:noWrap/>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Şirket, Kurum, Kuruluş Merkez Adresi</w:t>
            </w: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xml:space="preserve">İli/İlçesi </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1776" w:type="pct"/>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Köy/Mahalle</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1776" w:type="pct"/>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Cadde/Sokak</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1776" w:type="pct"/>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Bina No/Semt</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1776" w:type="pct"/>
            <w:vMerge w:val="restart"/>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İşletmenin Adresi</w:t>
            </w: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İli/İlçesi</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p>
        </w:tc>
      </w:tr>
      <w:tr w:rsidR="002444A3" w:rsidRPr="00B44A11" w:rsidTr="008141CD">
        <w:trPr>
          <w:trHeight w:val="368"/>
        </w:trPr>
        <w:tc>
          <w:tcPr>
            <w:tcW w:w="1776" w:type="pct"/>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Köy/Mahalle</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p>
        </w:tc>
      </w:tr>
      <w:tr w:rsidR="002444A3" w:rsidRPr="00B44A11" w:rsidTr="008141CD">
        <w:trPr>
          <w:trHeight w:val="368"/>
        </w:trPr>
        <w:tc>
          <w:tcPr>
            <w:tcW w:w="1776" w:type="pct"/>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Cadde/Sokak</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p>
        </w:tc>
      </w:tr>
      <w:tr w:rsidR="002444A3" w:rsidRPr="00B44A11" w:rsidTr="008141CD">
        <w:trPr>
          <w:trHeight w:val="368"/>
        </w:trPr>
        <w:tc>
          <w:tcPr>
            <w:tcW w:w="1776" w:type="pct"/>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336" w:type="pct"/>
            <w:gridSpan w:val="2"/>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Bina No/Semt</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p>
        </w:tc>
      </w:tr>
      <w:tr w:rsidR="002444A3" w:rsidRPr="00B44A11" w:rsidTr="008141CD">
        <w:trPr>
          <w:trHeight w:val="368"/>
        </w:trPr>
        <w:tc>
          <w:tcPr>
            <w:tcW w:w="3113" w:type="pct"/>
            <w:gridSpan w:val="3"/>
            <w:tcBorders>
              <w:top w:val="single" w:sz="8" w:space="0" w:color="auto"/>
              <w:left w:val="single" w:sz="8" w:space="0" w:color="auto"/>
              <w:bottom w:val="single" w:sz="8" w:space="0" w:color="auto"/>
              <w:right w:val="single" w:sz="8" w:space="0" w:color="auto"/>
            </w:tcBorders>
            <w:noWrap/>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Telefon ve Faks Numarası E-posta Adresi</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2006" w:type="pct"/>
            <w:gridSpan w:val="2"/>
            <w:vMerge w:val="restart"/>
            <w:tcBorders>
              <w:top w:val="single" w:sz="8" w:space="0" w:color="auto"/>
              <w:left w:val="single" w:sz="8" w:space="0" w:color="auto"/>
              <w:bottom w:val="single" w:sz="8" w:space="0" w:color="auto"/>
              <w:right w:val="single" w:sz="8" w:space="0" w:color="auto"/>
            </w:tcBorders>
            <w:noWrap/>
            <w:vAlign w:val="center"/>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Kapasite Raporu (   )Ekspertiz Raporu(   )</w:t>
            </w:r>
          </w:p>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Kurum Beyanı    (   )</w:t>
            </w:r>
          </w:p>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xml:space="preserve">Beygir Gücü </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2006" w:type="pct"/>
            <w:gridSpan w:val="2"/>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Toplam Personel Sayısı</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2006" w:type="pct"/>
            <w:gridSpan w:val="2"/>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Bitiş Tarihi</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2006" w:type="pct"/>
            <w:gridSpan w:val="2"/>
            <w:vMerge w:val="restart"/>
            <w:tcBorders>
              <w:top w:val="single" w:sz="8" w:space="0" w:color="auto"/>
              <w:left w:val="single" w:sz="8" w:space="0" w:color="auto"/>
              <w:bottom w:val="single" w:sz="8" w:space="0" w:color="auto"/>
              <w:right w:val="single" w:sz="8" w:space="0" w:color="auto"/>
            </w:tcBorders>
            <w:vAlign w:val="center"/>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İstihdamı Zorunlu Personel</w:t>
            </w:r>
          </w:p>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Adı Soyadı</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2006" w:type="pct"/>
            <w:gridSpan w:val="2"/>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Mesleği-Bölümü</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8141CD">
        <w:trPr>
          <w:trHeight w:val="368"/>
        </w:trPr>
        <w:tc>
          <w:tcPr>
            <w:tcW w:w="2006" w:type="pct"/>
            <w:gridSpan w:val="2"/>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T.C. Kimlik Numarası</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p>
        </w:tc>
      </w:tr>
      <w:tr w:rsidR="002444A3" w:rsidRPr="00B44A11" w:rsidTr="00B44A11">
        <w:trPr>
          <w:trHeight w:val="716"/>
        </w:trPr>
        <w:tc>
          <w:tcPr>
            <w:tcW w:w="3113" w:type="pct"/>
            <w:gridSpan w:val="3"/>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İşletmenin haftada çalışma gün sayısı ve gün içerisinde çalışma saatleri</w:t>
            </w:r>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proofErr w:type="gramStart"/>
            <w:r w:rsidRPr="00B44A11">
              <w:rPr>
                <w:rFonts w:ascii="Times New Roman" w:hAnsi="Times New Roman" w:cs="Times New Roman"/>
                <w:sz w:val="24"/>
                <w:szCs w:val="24"/>
              </w:rPr>
              <w:t>……</w:t>
            </w:r>
            <w:proofErr w:type="gramEnd"/>
            <w:r w:rsidRPr="00B44A11">
              <w:rPr>
                <w:rFonts w:ascii="Times New Roman" w:hAnsi="Times New Roman" w:cs="Times New Roman"/>
                <w:sz w:val="24"/>
                <w:szCs w:val="24"/>
              </w:rPr>
              <w:t xml:space="preserve">-……..saatleri arası </w:t>
            </w:r>
          </w:p>
          <w:p w:rsidR="002444A3" w:rsidRPr="00B44A11" w:rsidRDefault="002444A3" w:rsidP="008141CD">
            <w:pPr>
              <w:rPr>
                <w:rFonts w:ascii="Times New Roman" w:hAnsi="Times New Roman" w:cs="Times New Roman"/>
                <w:sz w:val="24"/>
                <w:szCs w:val="24"/>
              </w:rPr>
            </w:pPr>
            <w:proofErr w:type="gramStart"/>
            <w:r w:rsidRPr="00B44A11">
              <w:rPr>
                <w:rFonts w:ascii="Times New Roman" w:hAnsi="Times New Roman" w:cs="Times New Roman"/>
                <w:sz w:val="24"/>
                <w:szCs w:val="24"/>
              </w:rPr>
              <w:t>………….</w:t>
            </w:r>
            <w:proofErr w:type="gramEnd"/>
            <w:r w:rsidRPr="00B44A11">
              <w:rPr>
                <w:rFonts w:ascii="Times New Roman" w:hAnsi="Times New Roman" w:cs="Times New Roman"/>
                <w:sz w:val="24"/>
                <w:szCs w:val="24"/>
              </w:rPr>
              <w:t>gün/hafta</w:t>
            </w:r>
          </w:p>
        </w:tc>
      </w:tr>
      <w:tr w:rsidR="002444A3" w:rsidRPr="00B44A11" w:rsidTr="008141CD">
        <w:trPr>
          <w:trHeight w:val="368"/>
        </w:trPr>
        <w:tc>
          <w:tcPr>
            <w:tcW w:w="2006" w:type="pct"/>
            <w:gridSpan w:val="2"/>
            <w:vMerge w:val="restart"/>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xml:space="preserve">İşletmenin faaliyet dönemi </w:t>
            </w: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B44A11">
            <w:pPr>
              <w:rPr>
                <w:rFonts w:ascii="Times New Roman" w:hAnsi="Times New Roman" w:cs="Times New Roman"/>
                <w:sz w:val="24"/>
                <w:szCs w:val="24"/>
              </w:rPr>
            </w:pPr>
            <w:r w:rsidRPr="00B44A11">
              <w:rPr>
                <w:rFonts w:ascii="Times New Roman" w:hAnsi="Times New Roman" w:cs="Times New Roman"/>
                <w:sz w:val="24"/>
                <w:szCs w:val="24"/>
              </w:rPr>
              <w:t>Tüm yıl boyunca</w:t>
            </w:r>
            <w:bookmarkStart w:id="0" w:name="_GoBack"/>
            <w:bookmarkEnd w:id="0"/>
          </w:p>
        </w:tc>
        <w:tc>
          <w:tcPr>
            <w:tcW w:w="188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w:t>
            </w:r>
          </w:p>
        </w:tc>
      </w:tr>
      <w:tr w:rsidR="002444A3" w:rsidRPr="00B44A11" w:rsidTr="00B44A11">
        <w:trPr>
          <w:trHeight w:val="833"/>
        </w:trPr>
        <w:tc>
          <w:tcPr>
            <w:tcW w:w="2006" w:type="pct"/>
            <w:gridSpan w:val="2"/>
            <w:vMerge/>
            <w:tcBorders>
              <w:top w:val="single" w:sz="8" w:space="0" w:color="auto"/>
              <w:left w:val="single" w:sz="8" w:space="0" w:color="auto"/>
              <w:bottom w:val="single" w:sz="8" w:space="0" w:color="auto"/>
              <w:right w:val="single" w:sz="8" w:space="0" w:color="auto"/>
            </w:tcBorders>
            <w:vAlign w:val="center"/>
            <w:hideMark/>
          </w:tcPr>
          <w:p w:rsidR="002444A3" w:rsidRPr="00B44A11" w:rsidRDefault="002444A3" w:rsidP="008141CD">
            <w:pPr>
              <w:rPr>
                <w:rFonts w:ascii="Times New Roman" w:hAnsi="Times New Roman" w:cs="Times New Roman"/>
                <w:sz w:val="24"/>
                <w:szCs w:val="24"/>
              </w:rPr>
            </w:pPr>
          </w:p>
        </w:tc>
        <w:tc>
          <w:tcPr>
            <w:tcW w:w="1107" w:type="pct"/>
            <w:tcBorders>
              <w:top w:val="single" w:sz="8" w:space="0" w:color="auto"/>
              <w:left w:val="single" w:sz="8" w:space="0" w:color="auto"/>
              <w:bottom w:val="single" w:sz="8" w:space="0" w:color="auto"/>
              <w:right w:val="single" w:sz="8" w:space="0" w:color="auto"/>
            </w:tcBorders>
            <w:noWrap/>
            <w:vAlign w:val="bottom"/>
            <w:hideMark/>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xml:space="preserve">Mevsimsel </w:t>
            </w:r>
          </w:p>
        </w:tc>
        <w:tc>
          <w:tcPr>
            <w:tcW w:w="1887" w:type="pct"/>
            <w:tcBorders>
              <w:top w:val="single" w:sz="8" w:space="0" w:color="auto"/>
              <w:left w:val="single" w:sz="8" w:space="0" w:color="auto"/>
              <w:bottom w:val="single" w:sz="8" w:space="0" w:color="auto"/>
              <w:right w:val="single" w:sz="8" w:space="0" w:color="auto"/>
            </w:tcBorders>
            <w:noWrap/>
            <w:vAlign w:val="bottom"/>
          </w:tcPr>
          <w:p w:rsidR="002444A3" w:rsidRPr="00B44A11" w:rsidRDefault="002444A3" w:rsidP="008141CD">
            <w:pPr>
              <w:rPr>
                <w:rFonts w:ascii="Times New Roman" w:hAnsi="Times New Roman" w:cs="Times New Roman"/>
                <w:sz w:val="24"/>
                <w:szCs w:val="24"/>
              </w:rPr>
            </w:pPr>
            <w:r w:rsidRPr="00B44A11">
              <w:rPr>
                <w:rFonts w:ascii="Times New Roman" w:hAnsi="Times New Roman" w:cs="Times New Roman"/>
                <w:sz w:val="24"/>
                <w:szCs w:val="24"/>
              </w:rPr>
              <w:t>(  ) Faaliyette olduğu ayları belirtiniz</w:t>
            </w:r>
          </w:p>
          <w:p w:rsidR="002444A3" w:rsidRPr="00B44A11" w:rsidRDefault="002444A3" w:rsidP="008141CD">
            <w:pPr>
              <w:rPr>
                <w:rFonts w:ascii="Times New Roman" w:hAnsi="Times New Roman" w:cs="Times New Roman"/>
                <w:sz w:val="24"/>
                <w:szCs w:val="24"/>
              </w:rPr>
            </w:pPr>
          </w:p>
        </w:tc>
      </w:tr>
      <w:tr w:rsidR="002444A3" w:rsidRPr="00B44A11" w:rsidTr="008141CD">
        <w:tc>
          <w:tcPr>
            <w:tcW w:w="1776" w:type="pct"/>
            <w:tcBorders>
              <w:top w:val="nil"/>
              <w:left w:val="nil"/>
              <w:bottom w:val="nil"/>
              <w:right w:val="nil"/>
            </w:tcBorders>
            <w:vAlign w:val="center"/>
          </w:tcPr>
          <w:p w:rsidR="002444A3" w:rsidRPr="00B44A11" w:rsidRDefault="002444A3" w:rsidP="008141CD">
            <w:pPr>
              <w:rPr>
                <w:rFonts w:ascii="Times New Roman" w:eastAsia="Times New Roman" w:hAnsi="Times New Roman" w:cs="Times New Roman"/>
                <w:sz w:val="24"/>
                <w:szCs w:val="24"/>
              </w:rPr>
            </w:pPr>
          </w:p>
        </w:tc>
        <w:tc>
          <w:tcPr>
            <w:tcW w:w="229" w:type="pct"/>
            <w:tcBorders>
              <w:top w:val="nil"/>
              <w:left w:val="nil"/>
              <w:bottom w:val="nil"/>
              <w:right w:val="nil"/>
            </w:tcBorders>
            <w:vAlign w:val="center"/>
          </w:tcPr>
          <w:p w:rsidR="002444A3" w:rsidRPr="00B44A11" w:rsidRDefault="002444A3" w:rsidP="008141CD">
            <w:pPr>
              <w:rPr>
                <w:rFonts w:ascii="Times New Roman" w:eastAsia="Times New Roman" w:hAnsi="Times New Roman" w:cs="Times New Roman"/>
                <w:sz w:val="24"/>
                <w:szCs w:val="24"/>
              </w:rPr>
            </w:pPr>
          </w:p>
        </w:tc>
        <w:tc>
          <w:tcPr>
            <w:tcW w:w="1107" w:type="pct"/>
            <w:tcBorders>
              <w:top w:val="nil"/>
              <w:left w:val="nil"/>
              <w:bottom w:val="nil"/>
              <w:right w:val="nil"/>
            </w:tcBorders>
            <w:vAlign w:val="center"/>
          </w:tcPr>
          <w:p w:rsidR="002444A3" w:rsidRPr="00B44A11" w:rsidRDefault="002444A3" w:rsidP="008141CD">
            <w:pPr>
              <w:rPr>
                <w:rFonts w:ascii="Times New Roman" w:eastAsia="Times New Roman" w:hAnsi="Times New Roman" w:cs="Times New Roman"/>
                <w:sz w:val="24"/>
                <w:szCs w:val="24"/>
              </w:rPr>
            </w:pPr>
          </w:p>
        </w:tc>
        <w:tc>
          <w:tcPr>
            <w:tcW w:w="1887" w:type="pct"/>
            <w:tcBorders>
              <w:top w:val="nil"/>
              <w:left w:val="nil"/>
              <w:bottom w:val="nil"/>
              <w:right w:val="nil"/>
            </w:tcBorders>
            <w:vAlign w:val="center"/>
          </w:tcPr>
          <w:p w:rsidR="002444A3" w:rsidRPr="00B44A11" w:rsidRDefault="002444A3" w:rsidP="008141CD">
            <w:pPr>
              <w:rPr>
                <w:rFonts w:ascii="Times New Roman" w:eastAsia="Times New Roman" w:hAnsi="Times New Roman" w:cs="Times New Roman"/>
                <w:sz w:val="24"/>
                <w:szCs w:val="24"/>
              </w:rPr>
            </w:pPr>
          </w:p>
        </w:tc>
      </w:tr>
    </w:tbl>
    <w:p w:rsidR="002444A3" w:rsidRPr="00B44A11" w:rsidRDefault="002444A3" w:rsidP="002444A3">
      <w:pPr>
        <w:outlineLvl w:val="0"/>
        <w:rPr>
          <w:rFonts w:ascii="Times New Roman" w:hAnsi="Times New Roman" w:cs="Times New Roman"/>
          <w:b/>
          <w:bCs/>
          <w:sz w:val="24"/>
          <w:szCs w:val="24"/>
        </w:rPr>
      </w:pPr>
      <w:r w:rsidRPr="00B44A11">
        <w:rPr>
          <w:rFonts w:ascii="Times New Roman" w:hAnsi="Times New Roman" w:cs="Times New Roman"/>
          <w:b/>
          <w:sz w:val="24"/>
          <w:szCs w:val="24"/>
          <w:u w:val="single"/>
        </w:rPr>
        <w:t>EKLER:</w:t>
      </w:r>
      <w:r w:rsidRPr="00B44A11">
        <w:rPr>
          <w:rFonts w:ascii="Times New Roman" w:hAnsi="Times New Roman" w:cs="Times New Roman"/>
          <w:i/>
          <w:color w:val="A6A6A6"/>
          <w:sz w:val="24"/>
          <w:szCs w:val="24"/>
        </w:rPr>
        <w:t xml:space="preserve"> </w:t>
      </w:r>
      <w:r w:rsidRPr="00B44A11">
        <w:rPr>
          <w:rFonts w:ascii="Times New Roman" w:hAnsi="Times New Roman" w:cs="Times New Roman"/>
          <w:i/>
          <w:sz w:val="24"/>
          <w:szCs w:val="24"/>
        </w:rPr>
        <w:t>[Başvuru esnasında Ek-3’te talep edilen belgeler yazılır]</w:t>
      </w:r>
    </w:p>
    <w:p w:rsidR="002444A3" w:rsidRPr="00B44A11" w:rsidRDefault="002444A3" w:rsidP="002444A3">
      <w:pPr>
        <w:shd w:val="clear" w:color="auto" w:fill="FFFFFF"/>
        <w:spacing w:before="300" w:after="300"/>
        <w:jc w:val="right"/>
        <w:outlineLvl w:val="1"/>
        <w:rPr>
          <w:rFonts w:ascii="Times New Roman" w:hAnsi="Times New Roman" w:cs="Times New Roman"/>
          <w:b/>
          <w:bCs/>
          <w:sz w:val="24"/>
          <w:szCs w:val="24"/>
        </w:rPr>
      </w:pPr>
      <w:r w:rsidRPr="00B44A11">
        <w:rPr>
          <w:rFonts w:ascii="Times New Roman" w:hAnsi="Times New Roman" w:cs="Times New Roman"/>
          <w:bCs/>
          <w:sz w:val="24"/>
          <w:szCs w:val="24"/>
        </w:rPr>
        <w:br w:type="page"/>
      </w:r>
      <w:r w:rsidRPr="00B44A11">
        <w:rPr>
          <w:rFonts w:ascii="Times New Roman" w:hAnsi="Times New Roman" w:cs="Times New Roman"/>
          <w:bCs/>
          <w:sz w:val="24"/>
          <w:szCs w:val="24"/>
        </w:rPr>
        <w:lastRenderedPageBreak/>
        <w:t xml:space="preserve">                                                                    </w:t>
      </w:r>
      <w:r w:rsidRPr="00B44A11">
        <w:rPr>
          <w:rFonts w:ascii="Times New Roman" w:hAnsi="Times New Roman" w:cs="Times New Roman"/>
          <w:b/>
          <w:bCs/>
          <w:sz w:val="24"/>
          <w:szCs w:val="24"/>
        </w:rPr>
        <w:t>(</w:t>
      </w:r>
      <w:proofErr w:type="gramStart"/>
      <w:r w:rsidRPr="00B44A11">
        <w:rPr>
          <w:rFonts w:ascii="Times New Roman" w:hAnsi="Times New Roman" w:cs="Times New Roman"/>
          <w:b/>
          <w:bCs/>
          <w:sz w:val="24"/>
          <w:szCs w:val="24"/>
        </w:rPr>
        <w:t>Değişik:RG</w:t>
      </w:r>
      <w:proofErr w:type="gramEnd"/>
      <w:r w:rsidRPr="00B44A11">
        <w:rPr>
          <w:rFonts w:ascii="Times New Roman" w:hAnsi="Times New Roman" w:cs="Times New Roman"/>
          <w:b/>
          <w:bCs/>
          <w:sz w:val="24"/>
          <w:szCs w:val="24"/>
        </w:rPr>
        <w:t xml:space="preserve">-2/2/2013-28547) </w:t>
      </w:r>
      <w:r w:rsidRPr="00B44A11">
        <w:rPr>
          <w:rFonts w:ascii="Times New Roman" w:hAnsi="Times New Roman" w:cs="Times New Roman"/>
          <w:bCs/>
          <w:sz w:val="24"/>
          <w:szCs w:val="24"/>
        </w:rPr>
        <w:t xml:space="preserve"> </w:t>
      </w:r>
      <w:r w:rsidRPr="00B44A11">
        <w:rPr>
          <w:rFonts w:ascii="Times New Roman" w:hAnsi="Times New Roman" w:cs="Times New Roman"/>
          <w:b/>
          <w:bCs/>
          <w:sz w:val="24"/>
          <w:szCs w:val="24"/>
        </w:rPr>
        <w:t>Ek-3</w:t>
      </w:r>
    </w:p>
    <w:p w:rsidR="002444A3" w:rsidRPr="00B44A11" w:rsidRDefault="002444A3" w:rsidP="002444A3">
      <w:pPr>
        <w:rPr>
          <w:rFonts w:ascii="Times New Roman" w:hAnsi="Times New Roman" w:cs="Times New Roman"/>
          <w:bCs/>
          <w:sz w:val="24"/>
          <w:szCs w:val="24"/>
        </w:rPr>
      </w:pPr>
    </w:p>
    <w:p w:rsidR="002444A3" w:rsidRPr="00B44A11" w:rsidRDefault="002444A3" w:rsidP="002444A3">
      <w:pPr>
        <w:spacing w:after="0" w:line="240" w:lineRule="exact"/>
        <w:ind w:firstLine="567"/>
        <w:jc w:val="center"/>
        <w:rPr>
          <w:rFonts w:ascii="Times New Roman" w:hAnsi="Times New Roman" w:cs="Times New Roman"/>
          <w:b/>
          <w:sz w:val="24"/>
          <w:szCs w:val="24"/>
        </w:rPr>
      </w:pPr>
      <w:r w:rsidRPr="00B44A11">
        <w:rPr>
          <w:rFonts w:ascii="Times New Roman" w:hAnsi="Times New Roman" w:cs="Times New Roman"/>
          <w:b/>
          <w:sz w:val="24"/>
          <w:szCs w:val="24"/>
        </w:rPr>
        <w:t>GIDA İLE TEMAS EDEN MADDE VE MALZEMELERİ ÜRETEN İŞLETMELER İÇİN</w:t>
      </w:r>
    </w:p>
    <w:p w:rsidR="002444A3" w:rsidRPr="00B44A11" w:rsidRDefault="002444A3" w:rsidP="002444A3">
      <w:pPr>
        <w:spacing w:after="0" w:line="240" w:lineRule="exact"/>
        <w:ind w:firstLine="567"/>
        <w:jc w:val="center"/>
        <w:rPr>
          <w:rFonts w:ascii="Times New Roman" w:hAnsi="Times New Roman" w:cs="Times New Roman"/>
          <w:b/>
          <w:sz w:val="24"/>
          <w:szCs w:val="24"/>
        </w:rPr>
      </w:pPr>
      <w:r w:rsidRPr="00B44A11">
        <w:rPr>
          <w:rFonts w:ascii="Times New Roman" w:hAnsi="Times New Roman" w:cs="Times New Roman"/>
          <w:b/>
          <w:sz w:val="24"/>
          <w:szCs w:val="24"/>
        </w:rPr>
        <w:t>KAYIT BAŞVURUSUNDA İSTENİLEN BİLGİ VE BELGELER</w:t>
      </w:r>
    </w:p>
    <w:p w:rsidR="002444A3" w:rsidRPr="00B44A11" w:rsidRDefault="002444A3" w:rsidP="002444A3">
      <w:pPr>
        <w:ind w:firstLine="567"/>
        <w:jc w:val="both"/>
        <w:rPr>
          <w:rFonts w:ascii="Times New Roman" w:hAnsi="Times New Roman" w:cs="Times New Roman"/>
          <w:b/>
          <w:sz w:val="24"/>
          <w:szCs w:val="24"/>
        </w:rPr>
      </w:pPr>
    </w:p>
    <w:p w:rsidR="002444A3" w:rsidRPr="00B44A11" w:rsidRDefault="002444A3" w:rsidP="002444A3">
      <w:pPr>
        <w:shd w:val="clear" w:color="auto" w:fill="FFFFFF"/>
        <w:ind w:right="301" w:firstLine="567"/>
        <w:jc w:val="both"/>
        <w:outlineLvl w:val="1"/>
        <w:rPr>
          <w:rFonts w:ascii="Times New Roman" w:hAnsi="Times New Roman" w:cs="Times New Roman"/>
          <w:color w:val="060606"/>
          <w:sz w:val="24"/>
          <w:szCs w:val="24"/>
        </w:rPr>
      </w:pPr>
      <w:r w:rsidRPr="00B44A11">
        <w:rPr>
          <w:rFonts w:ascii="Times New Roman" w:hAnsi="Times New Roman" w:cs="Times New Roman"/>
          <w:color w:val="060606"/>
          <w:sz w:val="24"/>
          <w:szCs w:val="24"/>
        </w:rPr>
        <w:t>1- Dilekçe ve Beyanname. (Ek-2)</w:t>
      </w:r>
    </w:p>
    <w:p w:rsidR="002444A3" w:rsidRPr="00B44A11" w:rsidRDefault="002444A3" w:rsidP="002444A3">
      <w:pPr>
        <w:shd w:val="clear" w:color="auto" w:fill="FFFFFF"/>
        <w:ind w:right="301" w:firstLine="567"/>
        <w:jc w:val="both"/>
        <w:outlineLvl w:val="1"/>
        <w:rPr>
          <w:rFonts w:ascii="Times New Roman" w:hAnsi="Times New Roman" w:cs="Times New Roman"/>
          <w:color w:val="060606"/>
          <w:sz w:val="24"/>
          <w:szCs w:val="24"/>
        </w:rPr>
      </w:pPr>
      <w:r w:rsidRPr="00B44A11">
        <w:rPr>
          <w:rFonts w:ascii="Times New Roman" w:hAnsi="Times New Roman" w:cs="Times New Roman"/>
          <w:color w:val="060606"/>
          <w:sz w:val="24"/>
          <w:szCs w:val="24"/>
        </w:rPr>
        <w:t xml:space="preserve">2- Kapasite raporu veya </w:t>
      </w:r>
      <w:proofErr w:type="gramStart"/>
      <w:r w:rsidRPr="00B44A11">
        <w:rPr>
          <w:rFonts w:ascii="Times New Roman" w:hAnsi="Times New Roman" w:cs="Times New Roman"/>
          <w:color w:val="060606"/>
          <w:sz w:val="24"/>
          <w:szCs w:val="24"/>
        </w:rPr>
        <w:t>ekspertiz</w:t>
      </w:r>
      <w:proofErr w:type="gramEnd"/>
      <w:r w:rsidRPr="00B44A11">
        <w:rPr>
          <w:rFonts w:ascii="Times New Roman" w:hAnsi="Times New Roman" w:cs="Times New Roman"/>
          <w:color w:val="060606"/>
          <w:sz w:val="24"/>
          <w:szCs w:val="24"/>
        </w:rPr>
        <w:t xml:space="preserve"> raporu, resmi kurumlarda kurum beyanı.</w:t>
      </w:r>
    </w:p>
    <w:p w:rsidR="002444A3" w:rsidRPr="00B44A11" w:rsidRDefault="002444A3" w:rsidP="002444A3">
      <w:pPr>
        <w:shd w:val="clear" w:color="auto" w:fill="FFFFFF"/>
        <w:ind w:right="301" w:firstLine="567"/>
        <w:jc w:val="both"/>
        <w:outlineLvl w:val="1"/>
        <w:rPr>
          <w:rFonts w:ascii="Times New Roman" w:hAnsi="Times New Roman" w:cs="Times New Roman"/>
          <w:color w:val="060606"/>
          <w:sz w:val="24"/>
          <w:szCs w:val="24"/>
        </w:rPr>
      </w:pPr>
      <w:r w:rsidRPr="00B44A11">
        <w:rPr>
          <w:rFonts w:ascii="Times New Roman" w:hAnsi="Times New Roman" w:cs="Times New Roman"/>
          <w:color w:val="060606"/>
          <w:sz w:val="24"/>
          <w:szCs w:val="24"/>
        </w:rPr>
        <w:t xml:space="preserve">3- Gıda işletmecisi ticaret siciline kayıtlı ise, ticaret unvanı, ticaret sicil numarası ve kayıtlı olduğu ticaret sicil memurluğunun adına ilişkin yazılı beyan (Güncel bilgilerini içeren ticaret sicil gazetesi </w:t>
      </w:r>
      <w:proofErr w:type="gramStart"/>
      <w:r w:rsidRPr="00B44A11">
        <w:rPr>
          <w:rFonts w:ascii="Times New Roman" w:hAnsi="Times New Roman" w:cs="Times New Roman"/>
          <w:color w:val="060606"/>
          <w:sz w:val="24"/>
          <w:szCs w:val="24"/>
        </w:rPr>
        <w:t>1/10/2003</w:t>
      </w:r>
      <w:proofErr w:type="gramEnd"/>
      <w:r w:rsidRPr="00B44A11">
        <w:rPr>
          <w:rFonts w:ascii="Times New Roman" w:hAnsi="Times New Roman" w:cs="Times New Roman"/>
          <w:color w:val="060606"/>
          <w:sz w:val="24"/>
          <w:szCs w:val="24"/>
        </w:rPr>
        <w:t xml:space="preserve"> tarihinden önce yayınlanmış ise Ticaret Sicil Gazetesinin aslı veya yetkili merci tarafından onaylı sureti); gıda işletmecisi esnaf siciline kayıtlı ise Türkiye Esnaf ve Sanatkârlar Sicil Gazetesinin aslı veya yetkili merci tarafından onaylı sureti.</w:t>
      </w:r>
    </w:p>
    <w:p w:rsidR="002444A3" w:rsidRPr="00B44A11" w:rsidRDefault="002444A3" w:rsidP="002444A3">
      <w:pPr>
        <w:spacing w:after="0" w:line="240" w:lineRule="exact"/>
        <w:ind w:firstLine="567"/>
        <w:jc w:val="both"/>
        <w:outlineLvl w:val="0"/>
        <w:rPr>
          <w:rFonts w:ascii="Times New Roman" w:eastAsia="Times New Roman" w:hAnsi="Times New Roman" w:cs="Times New Roman"/>
          <w:color w:val="060606"/>
          <w:sz w:val="24"/>
          <w:szCs w:val="24"/>
          <w:lang w:eastAsia="tr-TR"/>
        </w:rPr>
      </w:pPr>
      <w:r w:rsidRPr="00B44A11">
        <w:rPr>
          <w:rFonts w:ascii="Times New Roman" w:hAnsi="Times New Roman" w:cs="Times New Roman"/>
          <w:color w:val="060606"/>
          <w:sz w:val="24"/>
          <w:szCs w:val="24"/>
        </w:rPr>
        <w:t>4- Meslek odası bulunan meslek mensupları için odadan alınmış çalışma belgesinin aslı veya yetkili merci tarafından onaylanmış örneği, meslek odası bulunmayan meslek mensuplarının adı, soyadı, T.C. kimlik numaraları beyanı ile gıda işletmecisiyle yaptıkları sözleşmelerin başlangıç ve bitiş tarihlerini gösteren liste.</w:t>
      </w:r>
    </w:p>
    <w:p w:rsidR="002444A3" w:rsidRPr="00B44A11" w:rsidRDefault="002444A3" w:rsidP="002444A3">
      <w:pPr>
        <w:spacing w:after="0" w:line="240" w:lineRule="exact"/>
        <w:jc w:val="right"/>
        <w:outlineLvl w:val="0"/>
        <w:rPr>
          <w:rFonts w:ascii="Times New Roman" w:eastAsia="Times New Roman" w:hAnsi="Times New Roman" w:cs="Times New Roman"/>
          <w:b/>
          <w:bCs/>
          <w:sz w:val="24"/>
          <w:szCs w:val="24"/>
          <w:lang w:eastAsia="tr-TR"/>
        </w:rPr>
      </w:pPr>
    </w:p>
    <w:p w:rsidR="002444A3" w:rsidRPr="00B44A11" w:rsidRDefault="002444A3" w:rsidP="002444A3">
      <w:pPr>
        <w:spacing w:after="0" w:line="240" w:lineRule="exact"/>
        <w:jc w:val="right"/>
        <w:outlineLvl w:val="0"/>
        <w:rPr>
          <w:rFonts w:ascii="Times New Roman" w:eastAsia="Times New Roman" w:hAnsi="Times New Roman" w:cs="Times New Roman"/>
          <w:b/>
          <w:bCs/>
          <w:sz w:val="24"/>
          <w:szCs w:val="24"/>
          <w:lang w:eastAsia="tr-TR"/>
        </w:rPr>
      </w:pPr>
      <w:r w:rsidRPr="00B44A11">
        <w:rPr>
          <w:rFonts w:ascii="Times New Roman" w:eastAsia="Times New Roman" w:hAnsi="Times New Roman" w:cs="Times New Roman"/>
          <w:b/>
          <w:bCs/>
          <w:sz w:val="24"/>
          <w:szCs w:val="24"/>
          <w:lang w:eastAsia="tr-TR"/>
        </w:rPr>
        <w:br w:type="page"/>
      </w:r>
      <w:r w:rsidRPr="00B44A11">
        <w:rPr>
          <w:rFonts w:ascii="Times New Roman" w:eastAsia="Times New Roman" w:hAnsi="Times New Roman" w:cs="Times New Roman"/>
          <w:b/>
          <w:bCs/>
          <w:sz w:val="24"/>
          <w:szCs w:val="24"/>
          <w:lang w:eastAsia="tr-TR"/>
        </w:rPr>
        <w:lastRenderedPageBreak/>
        <w:t>Ek-4</w:t>
      </w:r>
    </w:p>
    <w:p w:rsidR="002444A3" w:rsidRPr="00B44A11" w:rsidRDefault="002444A3" w:rsidP="002444A3">
      <w:pPr>
        <w:spacing w:after="0" w:line="240" w:lineRule="exact"/>
        <w:jc w:val="center"/>
        <w:outlineLvl w:val="0"/>
        <w:rPr>
          <w:rFonts w:ascii="Times New Roman" w:eastAsia="Times New Roman" w:hAnsi="Times New Roman" w:cs="Times New Roman"/>
          <w:b/>
          <w:bCs/>
          <w:sz w:val="24"/>
          <w:szCs w:val="24"/>
          <w:lang w:eastAsia="tr-TR"/>
        </w:rPr>
      </w:pPr>
    </w:p>
    <w:p w:rsidR="002444A3" w:rsidRPr="00B44A11" w:rsidRDefault="002444A3" w:rsidP="002444A3">
      <w:pPr>
        <w:spacing w:after="0" w:line="240" w:lineRule="exact"/>
        <w:jc w:val="center"/>
        <w:outlineLvl w:val="0"/>
        <w:rPr>
          <w:rFonts w:ascii="Times New Roman" w:eastAsia="Times New Roman" w:hAnsi="Times New Roman" w:cs="Times New Roman"/>
          <w:b/>
          <w:bCs/>
          <w:sz w:val="24"/>
          <w:szCs w:val="24"/>
          <w:lang w:eastAsia="tr-TR"/>
        </w:rPr>
      </w:pPr>
    </w:p>
    <w:p w:rsidR="002444A3" w:rsidRPr="00B44A11" w:rsidRDefault="002444A3" w:rsidP="002444A3">
      <w:pPr>
        <w:shd w:val="clear" w:color="auto" w:fill="FFFFFF"/>
        <w:spacing w:after="0" w:line="240" w:lineRule="exact"/>
        <w:jc w:val="center"/>
        <w:outlineLvl w:val="0"/>
        <w:rPr>
          <w:rFonts w:ascii="Times New Roman" w:eastAsia="Times New Roman" w:hAnsi="Times New Roman" w:cs="Times New Roman"/>
          <w:b/>
          <w:bCs/>
          <w:sz w:val="24"/>
          <w:szCs w:val="24"/>
          <w:lang w:eastAsia="tr-TR"/>
        </w:rPr>
      </w:pPr>
      <w:r w:rsidRPr="00B44A11">
        <w:rPr>
          <w:rFonts w:ascii="Times New Roman" w:eastAsia="Times New Roman" w:hAnsi="Times New Roman" w:cs="Times New Roman"/>
          <w:b/>
          <w:bCs/>
          <w:sz w:val="24"/>
          <w:szCs w:val="24"/>
          <w:lang w:eastAsia="tr-TR"/>
        </w:rPr>
        <w:t>T.C.</w:t>
      </w:r>
    </w:p>
    <w:p w:rsidR="002444A3" w:rsidRPr="00B44A11" w:rsidRDefault="002444A3" w:rsidP="002444A3">
      <w:pPr>
        <w:shd w:val="clear" w:color="auto" w:fill="FFFFFF"/>
        <w:spacing w:after="0" w:line="240" w:lineRule="exact"/>
        <w:jc w:val="center"/>
        <w:rPr>
          <w:rFonts w:ascii="Times New Roman" w:eastAsia="Times New Roman" w:hAnsi="Times New Roman" w:cs="Times New Roman"/>
          <w:b/>
          <w:bCs/>
          <w:sz w:val="24"/>
          <w:szCs w:val="24"/>
          <w:lang w:eastAsia="tr-TR"/>
        </w:rPr>
      </w:pPr>
      <w:proofErr w:type="gramStart"/>
      <w:r w:rsidRPr="00B44A11">
        <w:rPr>
          <w:rFonts w:ascii="Times New Roman" w:eastAsia="Times New Roman" w:hAnsi="Times New Roman" w:cs="Times New Roman"/>
          <w:b/>
          <w:bCs/>
          <w:sz w:val="24"/>
          <w:szCs w:val="24"/>
          <w:lang w:eastAsia="tr-TR"/>
        </w:rPr>
        <w:t>……………………..</w:t>
      </w:r>
      <w:proofErr w:type="gramEnd"/>
      <w:r w:rsidRPr="00B44A11">
        <w:rPr>
          <w:rFonts w:ascii="Times New Roman" w:eastAsia="Times New Roman" w:hAnsi="Times New Roman" w:cs="Times New Roman"/>
          <w:b/>
          <w:bCs/>
          <w:sz w:val="24"/>
          <w:szCs w:val="24"/>
          <w:lang w:eastAsia="tr-TR"/>
        </w:rPr>
        <w:t>VALİLİĞİ</w:t>
      </w:r>
    </w:p>
    <w:p w:rsidR="002444A3" w:rsidRPr="00B44A11" w:rsidRDefault="002444A3" w:rsidP="002444A3">
      <w:pPr>
        <w:shd w:val="clear" w:color="auto" w:fill="FFFFFF"/>
        <w:spacing w:after="0" w:line="240" w:lineRule="exact"/>
        <w:jc w:val="center"/>
        <w:rPr>
          <w:rFonts w:ascii="Times New Roman" w:eastAsia="Times New Roman" w:hAnsi="Times New Roman" w:cs="Times New Roman"/>
          <w:b/>
          <w:bCs/>
          <w:sz w:val="24"/>
          <w:szCs w:val="24"/>
          <w:lang w:eastAsia="tr-TR"/>
        </w:rPr>
      </w:pPr>
      <w:r w:rsidRPr="00B44A11">
        <w:rPr>
          <w:rFonts w:ascii="Times New Roman" w:eastAsia="Times New Roman" w:hAnsi="Times New Roman" w:cs="Times New Roman"/>
          <w:b/>
          <w:bCs/>
          <w:sz w:val="24"/>
          <w:szCs w:val="24"/>
          <w:lang w:eastAsia="tr-TR"/>
        </w:rPr>
        <w:t>İL/İLÇE GIDA, TARIM VE HAYVANCILIK MÜDÜRLÜĞÜ</w:t>
      </w:r>
    </w:p>
    <w:p w:rsidR="002444A3" w:rsidRPr="00B44A11" w:rsidRDefault="002444A3" w:rsidP="002444A3">
      <w:pPr>
        <w:shd w:val="clear" w:color="auto" w:fill="FFFFFF"/>
        <w:spacing w:after="0" w:line="240" w:lineRule="exact"/>
        <w:jc w:val="center"/>
        <w:outlineLvl w:val="0"/>
        <w:rPr>
          <w:rFonts w:ascii="Times New Roman" w:eastAsia="Times New Roman" w:hAnsi="Times New Roman" w:cs="Times New Roman"/>
          <w:b/>
          <w:color w:val="000000"/>
          <w:sz w:val="24"/>
          <w:szCs w:val="24"/>
          <w:lang w:eastAsia="tr-TR"/>
        </w:rPr>
      </w:pPr>
      <w:r w:rsidRPr="00B44A11">
        <w:rPr>
          <w:rFonts w:ascii="Times New Roman" w:eastAsia="Times New Roman" w:hAnsi="Times New Roman" w:cs="Times New Roman"/>
          <w:b/>
          <w:color w:val="000000"/>
          <w:sz w:val="24"/>
          <w:szCs w:val="24"/>
          <w:lang w:eastAsia="tr-TR"/>
        </w:rPr>
        <w:t>İŞLETME KAYIT BELGESİ</w:t>
      </w: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tbl>
      <w:tblPr>
        <w:tblW w:w="8505" w:type="dxa"/>
        <w:jc w:val="center"/>
        <w:tblCellSpacing w:w="0" w:type="dxa"/>
        <w:tblCellMar>
          <w:left w:w="0" w:type="dxa"/>
          <w:right w:w="0" w:type="dxa"/>
        </w:tblCellMar>
        <w:tblLook w:val="04A0" w:firstRow="1" w:lastRow="0" w:firstColumn="1" w:lastColumn="0" w:noHBand="0" w:noVBand="1"/>
      </w:tblPr>
      <w:tblGrid>
        <w:gridCol w:w="6"/>
        <w:gridCol w:w="4270"/>
        <w:gridCol w:w="4229"/>
      </w:tblGrid>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Kayıt Numarası</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İşletmecinin Adı-Soyadı /Tüzel Kişiliğin Adı</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İşletmenin Ticaret Unvanı</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sz w:val="24"/>
                <w:szCs w:val="24"/>
                <w:lang w:eastAsia="tr-TR"/>
              </w:rPr>
              <w:t>Şirket, Kurum, Kuruluş Merkez Adresi</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İşletmenin Adresi</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İşletmenin Faaliyet Konusu</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Belgenin İlk Veriliş Tarihi</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r w:rsidR="002444A3" w:rsidRPr="00B44A11" w:rsidTr="008141CD">
        <w:trPr>
          <w:trHeight w:val="20"/>
          <w:tblCellSpacing w:w="0" w:type="dxa"/>
          <w:jc w:val="center"/>
        </w:trPr>
        <w:tc>
          <w:tcPr>
            <w:tcW w:w="0" w:type="auto"/>
            <w:vAlign w:val="center"/>
            <w:hideMark/>
          </w:tcPr>
          <w:p w:rsidR="002444A3" w:rsidRPr="00B44A11" w:rsidRDefault="002444A3" w:rsidP="008141CD">
            <w:pPr>
              <w:spacing w:after="0" w:line="240" w:lineRule="exact"/>
              <w:jc w:val="center"/>
              <w:rPr>
                <w:rFonts w:ascii="Times New Roman" w:eastAsia="Times New Roman" w:hAnsi="Times New Roman" w:cs="Times New Roman"/>
                <w:color w:val="000000"/>
                <w:sz w:val="24"/>
                <w:szCs w:val="24"/>
                <w:lang w:eastAsia="tr-TR"/>
              </w:rPr>
            </w:pPr>
          </w:p>
        </w:tc>
        <w:tc>
          <w:tcPr>
            <w:tcW w:w="441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Belgenin Değişiklik Tarihi</w:t>
            </w:r>
          </w:p>
        </w:tc>
        <w:tc>
          <w:tcPr>
            <w:tcW w:w="4425" w:type="dxa"/>
            <w:vAlign w:val="center"/>
            <w:hideMark/>
          </w:tcPr>
          <w:p w:rsidR="002444A3" w:rsidRPr="00B44A11" w:rsidRDefault="002444A3" w:rsidP="008141CD">
            <w:pPr>
              <w:spacing w:after="0" w:line="20" w:lineRule="atLeas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w:t>
            </w:r>
          </w:p>
        </w:tc>
      </w:tr>
    </w:tbl>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İş bu belge, 5996 sayılı Kanunun 30 uncu maddesine dayanılarak düzenlenmiştir.</w:t>
      </w: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p w:rsidR="002444A3" w:rsidRPr="00B44A11" w:rsidRDefault="002444A3" w:rsidP="002444A3">
      <w:pPr>
        <w:shd w:val="clear" w:color="auto" w:fill="FFFFFF"/>
        <w:spacing w:after="0" w:line="240" w:lineRule="exact"/>
        <w:rPr>
          <w:rFonts w:ascii="Times New Roman" w:eastAsia="Times New Roman" w:hAnsi="Times New Roman" w:cs="Times New Roman"/>
          <w:color w:val="000000"/>
          <w:sz w:val="24"/>
          <w:szCs w:val="24"/>
          <w:lang w:eastAsia="tr-TR"/>
        </w:rPr>
      </w:pPr>
    </w:p>
    <w:p w:rsidR="002444A3" w:rsidRPr="00B44A11" w:rsidRDefault="002444A3" w:rsidP="002444A3">
      <w:pPr>
        <w:shd w:val="clear" w:color="auto" w:fill="FFFFFF"/>
        <w:spacing w:after="0" w:line="240" w:lineRule="exact"/>
        <w:ind w:left="5664" w:firstLine="708"/>
        <w:jc w:val="right"/>
        <w:outlineLvl w:val="0"/>
        <w:rPr>
          <w:rFonts w:ascii="Times New Roman" w:eastAsia="Times New Roman" w:hAnsi="Times New Roman" w:cs="Times New Roman"/>
          <w:color w:val="000000"/>
          <w:sz w:val="24"/>
          <w:szCs w:val="24"/>
          <w:lang w:eastAsia="tr-TR"/>
        </w:rPr>
      </w:pPr>
      <w:r w:rsidRPr="00B44A11">
        <w:rPr>
          <w:rFonts w:ascii="Times New Roman" w:eastAsia="Times New Roman" w:hAnsi="Times New Roman" w:cs="Times New Roman"/>
          <w:color w:val="000000"/>
          <w:sz w:val="24"/>
          <w:szCs w:val="24"/>
          <w:lang w:eastAsia="tr-TR"/>
        </w:rPr>
        <w:t>İL/İLÇE MÜDÜRÜ</w:t>
      </w:r>
    </w:p>
    <w:p w:rsidR="002444A3" w:rsidRPr="00B44A11" w:rsidRDefault="002444A3" w:rsidP="002444A3">
      <w:pPr>
        <w:spacing w:after="0" w:line="240" w:lineRule="exact"/>
        <w:rPr>
          <w:rFonts w:ascii="Times New Roman" w:eastAsia="Times New Roman" w:hAnsi="Times New Roman" w:cs="Times New Roman"/>
          <w:b/>
          <w:sz w:val="24"/>
          <w:szCs w:val="24"/>
          <w:lang w:eastAsia="tr-TR"/>
        </w:rPr>
      </w:pPr>
    </w:p>
    <w:p w:rsidR="002444A3" w:rsidRPr="00B44A11" w:rsidRDefault="002444A3" w:rsidP="002444A3">
      <w:pPr>
        <w:spacing w:after="0" w:line="240" w:lineRule="exact"/>
        <w:rPr>
          <w:rFonts w:ascii="Times New Roman" w:eastAsia="Times New Roman" w:hAnsi="Times New Roman" w:cs="Times New Roman"/>
          <w:b/>
          <w:sz w:val="24"/>
          <w:szCs w:val="24"/>
          <w:lang w:eastAsia="tr-TR"/>
        </w:rPr>
      </w:pPr>
    </w:p>
    <w:p w:rsidR="002444A3" w:rsidRPr="00B44A11" w:rsidRDefault="002444A3" w:rsidP="002444A3">
      <w:pPr>
        <w:shd w:val="clear" w:color="auto" w:fill="FFFFFF"/>
        <w:spacing w:after="0" w:line="240" w:lineRule="exact"/>
        <w:jc w:val="right"/>
        <w:rPr>
          <w:rFonts w:ascii="Times New Roman" w:eastAsia="Times New Roman" w:hAnsi="Times New Roman" w:cs="Times New Roman"/>
          <w:b/>
          <w:sz w:val="24"/>
          <w:szCs w:val="24"/>
          <w:lang w:eastAsia="tr-TR"/>
        </w:rPr>
      </w:pPr>
      <w:r w:rsidRPr="00B44A11">
        <w:rPr>
          <w:rFonts w:ascii="Times New Roman" w:eastAsia="Times New Roman" w:hAnsi="Times New Roman" w:cs="Times New Roman"/>
          <w:b/>
          <w:sz w:val="24"/>
          <w:szCs w:val="24"/>
          <w:lang w:eastAsia="tr-TR"/>
        </w:rPr>
        <w:br w:type="page"/>
      </w:r>
      <w:r w:rsidRPr="00B44A11">
        <w:rPr>
          <w:rFonts w:ascii="Times New Roman" w:eastAsia="Times New Roman" w:hAnsi="Times New Roman" w:cs="Times New Roman"/>
          <w:b/>
          <w:sz w:val="24"/>
          <w:szCs w:val="24"/>
          <w:lang w:eastAsia="tr-TR"/>
        </w:rPr>
        <w:lastRenderedPageBreak/>
        <w:t>Ek-5</w:t>
      </w:r>
    </w:p>
    <w:p w:rsidR="002444A3" w:rsidRPr="00B44A11" w:rsidRDefault="002444A3" w:rsidP="002444A3">
      <w:pPr>
        <w:shd w:val="clear" w:color="auto" w:fill="FFFFFF"/>
        <w:spacing w:after="0" w:line="240" w:lineRule="exact"/>
        <w:jc w:val="center"/>
        <w:rPr>
          <w:rFonts w:ascii="Times New Roman" w:eastAsia="Times New Roman" w:hAnsi="Times New Roman" w:cs="Times New Roman"/>
          <w:b/>
          <w:sz w:val="24"/>
          <w:szCs w:val="24"/>
          <w:lang w:eastAsia="tr-TR"/>
        </w:rPr>
      </w:pPr>
    </w:p>
    <w:p w:rsidR="002444A3" w:rsidRPr="00B44A11" w:rsidRDefault="002444A3" w:rsidP="002444A3">
      <w:pPr>
        <w:shd w:val="clear" w:color="auto" w:fill="FFFFFF"/>
        <w:spacing w:after="0" w:line="240" w:lineRule="exact"/>
        <w:jc w:val="center"/>
        <w:rPr>
          <w:rFonts w:ascii="Times New Roman" w:eastAsia="Times New Roman" w:hAnsi="Times New Roman" w:cs="Times New Roman"/>
          <w:b/>
          <w:sz w:val="24"/>
          <w:szCs w:val="24"/>
          <w:lang w:eastAsia="tr-TR"/>
        </w:rPr>
      </w:pPr>
    </w:p>
    <w:p w:rsidR="002444A3" w:rsidRPr="00B44A11" w:rsidRDefault="002444A3" w:rsidP="002444A3">
      <w:pPr>
        <w:spacing w:after="0" w:line="240" w:lineRule="exact"/>
        <w:jc w:val="center"/>
        <w:rPr>
          <w:rFonts w:ascii="Times New Roman" w:eastAsia="Times New Roman" w:hAnsi="Times New Roman" w:cs="Times New Roman"/>
          <w:b/>
          <w:color w:val="000000"/>
          <w:sz w:val="24"/>
          <w:szCs w:val="24"/>
          <w:lang w:eastAsia="tr-TR"/>
        </w:rPr>
      </w:pPr>
      <w:r w:rsidRPr="00B44A11">
        <w:rPr>
          <w:rFonts w:ascii="Times New Roman" w:eastAsia="Times New Roman" w:hAnsi="Times New Roman" w:cs="Times New Roman"/>
          <w:b/>
          <w:color w:val="000000"/>
          <w:sz w:val="24"/>
          <w:szCs w:val="24"/>
          <w:lang w:eastAsia="tr-TR"/>
        </w:rPr>
        <w:t>GIDA İLE TEMAS EDEN MADDE VE MALZEME ÜRETEN İŞLETME</w:t>
      </w:r>
    </w:p>
    <w:p w:rsidR="002444A3" w:rsidRPr="00B44A11" w:rsidRDefault="002444A3" w:rsidP="002444A3">
      <w:pPr>
        <w:spacing w:after="0" w:line="240" w:lineRule="exact"/>
        <w:jc w:val="center"/>
        <w:rPr>
          <w:rFonts w:ascii="Times New Roman" w:eastAsia="Times New Roman" w:hAnsi="Times New Roman" w:cs="Times New Roman"/>
          <w:b/>
          <w:bCs/>
          <w:sz w:val="24"/>
          <w:szCs w:val="24"/>
          <w:lang w:eastAsia="tr-TR"/>
        </w:rPr>
      </w:pPr>
      <w:r w:rsidRPr="00B44A11">
        <w:rPr>
          <w:rFonts w:ascii="Times New Roman" w:eastAsia="Times New Roman" w:hAnsi="Times New Roman" w:cs="Times New Roman"/>
          <w:b/>
          <w:bCs/>
          <w:sz w:val="24"/>
          <w:szCs w:val="24"/>
          <w:lang w:eastAsia="tr-TR"/>
        </w:rPr>
        <w:t>FAALİYET KONULARI</w:t>
      </w:r>
    </w:p>
    <w:p w:rsidR="002444A3" w:rsidRPr="00B44A11" w:rsidRDefault="002444A3" w:rsidP="002444A3">
      <w:pPr>
        <w:spacing w:after="0" w:line="240" w:lineRule="exact"/>
        <w:jc w:val="both"/>
        <w:rPr>
          <w:rFonts w:ascii="Times New Roman" w:eastAsia="Times New Roman" w:hAnsi="Times New Roman" w:cs="Times New Roman"/>
          <w:b/>
          <w:bCs/>
          <w:sz w:val="24"/>
          <w:szCs w:val="24"/>
          <w:lang w:eastAsia="tr-TR"/>
        </w:rPr>
      </w:pP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proofErr w:type="gramStart"/>
      <w:r w:rsidRPr="00B44A11">
        <w:rPr>
          <w:rFonts w:ascii="Times New Roman" w:hAnsi="Times New Roman" w:cs="Times New Roman"/>
          <w:sz w:val="24"/>
          <w:szCs w:val="24"/>
          <w:lang w:eastAsia="tr-TR"/>
        </w:rPr>
        <w:t>Kağıt</w:t>
      </w:r>
      <w:proofErr w:type="gramEnd"/>
      <w:r w:rsidRPr="00B44A11">
        <w:rPr>
          <w:rFonts w:ascii="Times New Roman" w:hAnsi="Times New Roman" w:cs="Times New Roman"/>
          <w:sz w:val="24"/>
          <w:szCs w:val="24"/>
          <w:lang w:eastAsia="tr-TR"/>
        </w:rPr>
        <w:t xml:space="preserve"> esaslı madde ve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Metal esaslı madde ve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Cam esaslı madde ve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Plastik esaslı madde ve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Ahşap esaslı madde ve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Seramik ve porselen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Silikon madde ve malzeme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Tekstil ürünleri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proofErr w:type="spellStart"/>
      <w:r w:rsidRPr="00B44A11">
        <w:rPr>
          <w:rFonts w:ascii="Times New Roman" w:hAnsi="Times New Roman" w:cs="Times New Roman"/>
          <w:sz w:val="24"/>
          <w:szCs w:val="24"/>
          <w:lang w:eastAsia="tr-TR"/>
        </w:rPr>
        <w:t>Rejenere</w:t>
      </w:r>
      <w:proofErr w:type="spellEnd"/>
      <w:r w:rsidRPr="00B44A11">
        <w:rPr>
          <w:rFonts w:ascii="Times New Roman" w:hAnsi="Times New Roman" w:cs="Times New Roman"/>
          <w:sz w:val="24"/>
          <w:szCs w:val="24"/>
          <w:lang w:eastAsia="tr-TR"/>
        </w:rPr>
        <w:t xml:space="preserve"> selüloz film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proofErr w:type="spellStart"/>
      <w:r w:rsidRPr="00B44A11">
        <w:rPr>
          <w:rFonts w:ascii="Times New Roman" w:hAnsi="Times New Roman" w:cs="Times New Roman"/>
          <w:sz w:val="24"/>
          <w:szCs w:val="24"/>
          <w:lang w:eastAsia="tr-TR"/>
        </w:rPr>
        <w:t>Elastomer</w:t>
      </w:r>
      <w:proofErr w:type="spellEnd"/>
      <w:r w:rsidRPr="00B44A11">
        <w:rPr>
          <w:rFonts w:ascii="Times New Roman" w:hAnsi="Times New Roman" w:cs="Times New Roman"/>
          <w:sz w:val="24"/>
          <w:szCs w:val="24"/>
          <w:lang w:eastAsia="tr-TR"/>
        </w:rPr>
        <w:t xml:space="preserve"> ve kauçuk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Vakslar (Mumlar)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Baskı mürekkepleri üretimi,</w:t>
      </w:r>
    </w:p>
    <w:p w:rsidR="002444A3" w:rsidRPr="00B44A11" w:rsidRDefault="002444A3" w:rsidP="002444A3">
      <w:pPr>
        <w:numPr>
          <w:ilvl w:val="0"/>
          <w:numId w:val="1"/>
        </w:numPr>
        <w:spacing w:after="0" w:line="240" w:lineRule="exact"/>
        <w:jc w:val="both"/>
        <w:rPr>
          <w:rFonts w:ascii="Times New Roman" w:hAnsi="Times New Roman" w:cs="Times New Roman"/>
          <w:sz w:val="24"/>
          <w:szCs w:val="24"/>
          <w:lang w:eastAsia="tr-TR"/>
        </w:rPr>
      </w:pPr>
      <w:r w:rsidRPr="00B44A11">
        <w:rPr>
          <w:rFonts w:ascii="Times New Roman" w:hAnsi="Times New Roman" w:cs="Times New Roman"/>
          <w:sz w:val="24"/>
          <w:szCs w:val="24"/>
          <w:lang w:eastAsia="tr-TR"/>
        </w:rPr>
        <w:t>Diğer gıda ile temas eden madde ve malzeme üretimi.</w:t>
      </w:r>
    </w:p>
    <w:p w:rsidR="002444A3" w:rsidRPr="00B44A11" w:rsidRDefault="002444A3" w:rsidP="002444A3">
      <w:pPr>
        <w:tabs>
          <w:tab w:val="left" w:pos="567"/>
        </w:tabs>
        <w:spacing w:after="0" w:line="240" w:lineRule="exact"/>
        <w:jc w:val="both"/>
        <w:rPr>
          <w:rFonts w:ascii="Times New Roman" w:eastAsia="Times New Roman" w:hAnsi="Times New Roman" w:cs="Times New Roman"/>
          <w:sz w:val="24"/>
          <w:szCs w:val="24"/>
          <w:lang w:eastAsia="tr-TR"/>
        </w:rPr>
      </w:pPr>
    </w:p>
    <w:p w:rsidR="002444A3" w:rsidRPr="00B44A11" w:rsidRDefault="002444A3" w:rsidP="002444A3">
      <w:pPr>
        <w:tabs>
          <w:tab w:val="left" w:pos="567"/>
        </w:tabs>
        <w:spacing w:after="0" w:line="240" w:lineRule="exact"/>
        <w:jc w:val="both"/>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(İşletme kayıt belgesindeki faaliyet kısmında faaliyetin tam ismi yazılacak)</w:t>
      </w:r>
    </w:p>
    <w:p w:rsidR="002444A3" w:rsidRPr="00B44A11" w:rsidRDefault="002444A3" w:rsidP="002444A3">
      <w:pPr>
        <w:tabs>
          <w:tab w:val="left" w:pos="567"/>
        </w:tabs>
        <w:spacing w:after="0" w:line="240" w:lineRule="exact"/>
        <w:jc w:val="both"/>
        <w:rPr>
          <w:rFonts w:ascii="Times New Roman" w:eastAsia="Times New Roman" w:hAnsi="Times New Roman" w:cs="Times New Roman"/>
          <w:sz w:val="24"/>
          <w:szCs w:val="24"/>
          <w:lang w:eastAsia="tr-TR"/>
        </w:rPr>
      </w:pPr>
    </w:p>
    <w:p w:rsidR="002444A3" w:rsidRPr="00B44A11" w:rsidRDefault="002444A3" w:rsidP="002444A3">
      <w:pPr>
        <w:tabs>
          <w:tab w:val="left" w:pos="567"/>
        </w:tabs>
        <w:spacing w:after="0" w:line="240" w:lineRule="exact"/>
        <w:jc w:val="both"/>
        <w:rPr>
          <w:rFonts w:ascii="Times New Roman" w:eastAsia="Times New Roman" w:hAnsi="Times New Roman" w:cs="Times New Roman"/>
          <w:sz w:val="24"/>
          <w:szCs w:val="24"/>
          <w:lang w:eastAsia="tr-TR"/>
        </w:rPr>
      </w:pPr>
    </w:p>
    <w:p w:rsidR="002444A3" w:rsidRPr="00B44A11" w:rsidRDefault="002444A3" w:rsidP="002444A3">
      <w:pPr>
        <w:spacing w:after="0" w:line="240" w:lineRule="exact"/>
        <w:jc w:val="right"/>
        <w:rPr>
          <w:rFonts w:ascii="Times New Roman" w:eastAsia="Times New Roman" w:hAnsi="Times New Roman" w:cs="Times New Roman"/>
          <w:b/>
          <w:sz w:val="24"/>
          <w:szCs w:val="24"/>
          <w:lang w:eastAsia="tr-TR"/>
        </w:rPr>
      </w:pPr>
      <w:r w:rsidRPr="00B44A11">
        <w:rPr>
          <w:rFonts w:ascii="Times New Roman" w:eastAsia="Times New Roman" w:hAnsi="Times New Roman" w:cs="Times New Roman"/>
          <w:b/>
          <w:sz w:val="24"/>
          <w:szCs w:val="24"/>
          <w:lang w:eastAsia="tr-TR"/>
        </w:rPr>
        <w:br w:type="page"/>
      </w:r>
      <w:r w:rsidRPr="00B44A11">
        <w:rPr>
          <w:rFonts w:ascii="Times New Roman" w:eastAsia="Times New Roman" w:hAnsi="Times New Roman" w:cs="Times New Roman"/>
          <w:b/>
          <w:sz w:val="24"/>
          <w:szCs w:val="24"/>
          <w:lang w:eastAsia="tr-TR"/>
        </w:rPr>
        <w:lastRenderedPageBreak/>
        <w:t>Ek-6</w:t>
      </w:r>
    </w:p>
    <w:p w:rsidR="002444A3" w:rsidRPr="00B44A11" w:rsidRDefault="002444A3" w:rsidP="002444A3">
      <w:pPr>
        <w:spacing w:after="0" w:line="240" w:lineRule="exact"/>
        <w:jc w:val="right"/>
        <w:rPr>
          <w:rFonts w:ascii="Times New Roman" w:eastAsia="Times New Roman" w:hAnsi="Times New Roman" w:cs="Times New Roman"/>
          <w:b/>
          <w:sz w:val="24"/>
          <w:szCs w:val="24"/>
          <w:lang w:eastAsia="tr-TR"/>
        </w:rPr>
      </w:pPr>
    </w:p>
    <w:p w:rsidR="002444A3" w:rsidRPr="00B44A11" w:rsidRDefault="002444A3" w:rsidP="002444A3">
      <w:pPr>
        <w:spacing w:after="0" w:line="240" w:lineRule="exact"/>
        <w:rPr>
          <w:rFonts w:ascii="Times New Roman" w:eastAsia="Times New Roman" w:hAnsi="Times New Roman" w:cs="Times New Roman"/>
          <w:b/>
          <w:sz w:val="24"/>
          <w:szCs w:val="24"/>
          <w:lang w:eastAsia="tr-TR"/>
        </w:rPr>
      </w:pPr>
    </w:p>
    <w:p w:rsidR="002444A3" w:rsidRPr="00B44A11" w:rsidRDefault="002444A3" w:rsidP="002444A3">
      <w:pPr>
        <w:tabs>
          <w:tab w:val="left" w:pos="567"/>
        </w:tabs>
        <w:spacing w:after="0" w:line="240" w:lineRule="exact"/>
        <w:jc w:val="center"/>
        <w:rPr>
          <w:rFonts w:ascii="Times New Roman" w:eastAsia="Times New Roman" w:hAnsi="Times New Roman" w:cs="Times New Roman"/>
          <w:b/>
          <w:sz w:val="24"/>
          <w:szCs w:val="24"/>
          <w:lang w:eastAsia="tr-TR"/>
        </w:rPr>
      </w:pPr>
      <w:r w:rsidRPr="00B44A11">
        <w:rPr>
          <w:rFonts w:ascii="Times New Roman" w:eastAsia="Times New Roman" w:hAnsi="Times New Roman" w:cs="Times New Roman"/>
          <w:b/>
          <w:sz w:val="24"/>
          <w:szCs w:val="24"/>
          <w:lang w:eastAsia="tr-TR"/>
        </w:rPr>
        <w:t>KAYIT KAPSAMINDAKİ İŞYERLERİ İÇİN KODLAMA SİSTEMİ</w:t>
      </w:r>
    </w:p>
    <w:p w:rsidR="002444A3" w:rsidRPr="00B44A11" w:rsidRDefault="002444A3" w:rsidP="002444A3">
      <w:pPr>
        <w:tabs>
          <w:tab w:val="left" w:pos="567"/>
        </w:tabs>
        <w:spacing w:after="0" w:line="240" w:lineRule="exact"/>
        <w:jc w:val="center"/>
        <w:rPr>
          <w:rFonts w:ascii="Times New Roman" w:eastAsia="Times New Roman" w:hAnsi="Times New Roman" w:cs="Times New Roman"/>
          <w:b/>
          <w:sz w:val="24"/>
          <w:szCs w:val="24"/>
          <w:lang w:eastAsia="tr-TR"/>
        </w:rPr>
      </w:pPr>
    </w:p>
    <w:p w:rsidR="002444A3" w:rsidRPr="00B44A11" w:rsidRDefault="002444A3" w:rsidP="002444A3">
      <w:pPr>
        <w:tabs>
          <w:tab w:val="left" w:pos="567"/>
        </w:tabs>
        <w:spacing w:after="0" w:line="240" w:lineRule="exact"/>
        <w:jc w:val="both"/>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ab/>
      </w:r>
    </w:p>
    <w:p w:rsidR="002444A3" w:rsidRPr="00B44A11" w:rsidRDefault="002444A3" w:rsidP="002444A3">
      <w:pPr>
        <w:tabs>
          <w:tab w:val="left" w:pos="567"/>
        </w:tabs>
        <w:spacing w:after="0" w:line="240" w:lineRule="exact"/>
        <w:jc w:val="center"/>
        <w:rPr>
          <w:rFonts w:ascii="Times New Roman" w:eastAsia="Times New Roman" w:hAnsi="Times New Roman" w:cs="Times New Roman"/>
          <w:sz w:val="24"/>
          <w:szCs w:val="24"/>
          <w:lang w:eastAsia="tr-TR"/>
        </w:rPr>
      </w:pPr>
      <w:r w:rsidRPr="00B44A11">
        <w:rPr>
          <w:rFonts w:ascii="Times New Roman" w:eastAsia="Times New Roman" w:hAnsi="Times New Roman" w:cs="Times New Roman"/>
          <w:sz w:val="24"/>
          <w:szCs w:val="24"/>
          <w:lang w:eastAsia="tr-TR"/>
        </w:rPr>
        <w:t>TR-İl Trafik Kodu-K-İşletme kayıt numarası. (6 Hane)</w:t>
      </w:r>
    </w:p>
    <w:p w:rsidR="002444A3" w:rsidRPr="00B44A11" w:rsidRDefault="002444A3" w:rsidP="003322A7">
      <w:pPr>
        <w:rPr>
          <w:rFonts w:ascii="Times New Roman" w:hAnsi="Times New Roman" w:cs="Times New Roman"/>
          <w:sz w:val="24"/>
          <w:szCs w:val="24"/>
        </w:rPr>
      </w:pPr>
    </w:p>
    <w:sectPr w:rsidR="002444A3" w:rsidRPr="00B44A11" w:rsidSect="008B4AF5">
      <w:pgSz w:w="11906" w:h="16838"/>
      <w:pgMar w:top="851"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3F28D5"/>
    <w:multiLevelType w:val="hybridMultilevel"/>
    <w:tmpl w:val="D4425DEE"/>
    <w:lvl w:ilvl="0" w:tplc="1B90DC58">
      <w:start w:val="1"/>
      <w:numFmt w:val="decimal"/>
      <w:lvlText w:val="%1-"/>
      <w:lvlJc w:val="left"/>
      <w:pPr>
        <w:ind w:left="720" w:hanging="360"/>
      </w:pPr>
      <w:rPr>
        <w:rFonts w:cs="Times New Roman"/>
        <w:color w:val="060606"/>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798"/>
    <w:rsid w:val="00083798"/>
    <w:rsid w:val="002444A3"/>
    <w:rsid w:val="00300C84"/>
    <w:rsid w:val="003322A7"/>
    <w:rsid w:val="00865E1E"/>
    <w:rsid w:val="008B4AF5"/>
    <w:rsid w:val="00B44A11"/>
    <w:rsid w:val="00EF5B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477CB5-8B39-41BB-A033-EE80D10FC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573544">
      <w:bodyDiv w:val="1"/>
      <w:marLeft w:val="0"/>
      <w:marRight w:val="0"/>
      <w:marTop w:val="0"/>
      <w:marBottom w:val="0"/>
      <w:divBdr>
        <w:top w:val="none" w:sz="0" w:space="0" w:color="auto"/>
        <w:left w:val="none" w:sz="0" w:space="0" w:color="auto"/>
        <w:bottom w:val="none" w:sz="0" w:space="0" w:color="auto"/>
        <w:right w:val="none" w:sz="0" w:space="0" w:color="auto"/>
      </w:divBdr>
    </w:div>
    <w:div w:id="2092001856">
      <w:bodyDiv w:val="1"/>
      <w:marLeft w:val="0"/>
      <w:marRight w:val="0"/>
      <w:marTop w:val="0"/>
      <w:marBottom w:val="0"/>
      <w:divBdr>
        <w:top w:val="none" w:sz="0" w:space="0" w:color="auto"/>
        <w:left w:val="none" w:sz="0" w:space="0" w:color="auto"/>
        <w:bottom w:val="none" w:sz="0" w:space="0" w:color="auto"/>
        <w:right w:val="none" w:sz="0" w:space="0" w:color="auto"/>
      </w:divBdr>
      <w:divsChild>
        <w:div w:id="1967546014">
          <w:marLeft w:val="0"/>
          <w:marRight w:val="0"/>
          <w:marTop w:val="0"/>
          <w:marBottom w:val="0"/>
          <w:divBdr>
            <w:top w:val="none" w:sz="0" w:space="0" w:color="auto"/>
            <w:left w:val="none" w:sz="0" w:space="0" w:color="auto"/>
            <w:bottom w:val="none" w:sz="0" w:space="0" w:color="auto"/>
            <w:right w:val="none" w:sz="0" w:space="0" w:color="auto"/>
          </w:divBdr>
          <w:divsChild>
            <w:div w:id="29819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vzuat.gov.tr/MevzuatMetin/yonetmelik/7.5.16453%20ekler.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2447</Words>
  <Characters>13954</Characters>
  <Application>Microsoft Office Word</Application>
  <DocSecurity>0</DocSecurity>
  <Lines>116</Lines>
  <Paragraphs>32</Paragraphs>
  <ScaleCrop>false</ScaleCrop>
  <Company/>
  <LinksUpToDate>false</LinksUpToDate>
  <CharactersWithSpaces>16369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AKPINAR</dc:creator>
  <cp:keywords/>
  <dc:description/>
  <cp:lastModifiedBy>AKPINAR</cp:lastModifiedBy>
  <cp:revision>6</cp:revision>
  <dcterms:created xsi:type="dcterms:W3CDTF">2017-03-12T07:55:00Z</dcterms:created>
  <dcterms:modified xsi:type="dcterms:W3CDTF">2017-03-12T08:01:00Z</dcterms:modified>
</cp:coreProperties>
</file>